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3C10" w:rsidRDefault="00BB6E72" w:rsidP="00673C10">
      <w:pPr>
        <w:pStyle w:val="a6"/>
        <w:topLinePunct/>
        <w:spacing w:line="720" w:lineRule="exact"/>
        <w:ind w:firstLineChars="0" w:firstLine="0"/>
        <w:rPr>
          <w:rFonts w:ascii="Times New Roman" w:hAnsi="Times New Roman"/>
          <w:b/>
          <w:bCs/>
          <w:sz w:val="36"/>
          <w:szCs w:val="36"/>
        </w:rPr>
      </w:pPr>
      <w:r w:rsidRPr="00673C10">
        <w:rPr>
          <w:rFonts w:ascii="Times New Roman" w:hAnsi="Times New Roman"/>
          <w:b/>
          <w:bCs/>
          <w:sz w:val="36"/>
          <w:szCs w:val="36"/>
        </w:rPr>
        <w:t>河北省东光化工有限责任公司西厂区</w:t>
      </w:r>
      <w:r w:rsidRPr="00673C10">
        <w:rPr>
          <w:rFonts w:ascii="Times New Roman" w:hAnsi="Times New Roman" w:hint="eastAsia"/>
          <w:b/>
          <w:bCs/>
          <w:sz w:val="36"/>
          <w:szCs w:val="36"/>
        </w:rPr>
        <w:t>地块</w:t>
      </w:r>
    </w:p>
    <w:p w:rsidR="00BB6E72" w:rsidRPr="00673C10" w:rsidRDefault="00BB6E72" w:rsidP="00673C10">
      <w:pPr>
        <w:pStyle w:val="a6"/>
        <w:topLinePunct/>
        <w:spacing w:line="720" w:lineRule="exact"/>
        <w:ind w:firstLineChars="0" w:firstLine="0"/>
        <w:rPr>
          <w:rFonts w:ascii="Times New Roman" w:hAnsi="Times New Roman"/>
          <w:b/>
          <w:bCs/>
          <w:sz w:val="36"/>
          <w:szCs w:val="36"/>
        </w:rPr>
      </w:pPr>
      <w:r w:rsidRPr="00673C10">
        <w:rPr>
          <w:rFonts w:ascii="Times New Roman" w:hAnsi="Times New Roman"/>
          <w:b/>
          <w:bCs/>
          <w:sz w:val="36"/>
          <w:szCs w:val="36"/>
        </w:rPr>
        <w:t>土壤污染状况调查</w:t>
      </w:r>
      <w:r w:rsidRPr="00673C10">
        <w:rPr>
          <w:rFonts w:ascii="Times New Roman" w:hAnsi="Times New Roman" w:hint="eastAsia"/>
          <w:b/>
          <w:bCs/>
          <w:sz w:val="36"/>
          <w:szCs w:val="36"/>
        </w:rPr>
        <w:t>报告</w:t>
      </w:r>
    </w:p>
    <w:p w:rsidR="00BB6E72" w:rsidRPr="00673C10" w:rsidRDefault="00BB6E72" w:rsidP="00673C10">
      <w:pPr>
        <w:pStyle w:val="a6"/>
        <w:topLinePunct/>
        <w:spacing w:line="600" w:lineRule="exact"/>
        <w:ind w:firstLineChars="0" w:firstLine="0"/>
        <w:rPr>
          <w:rFonts w:ascii="Times New Roman" w:hAnsi="Times New Roman" w:hint="eastAsia"/>
          <w:b/>
          <w:bCs/>
          <w:sz w:val="32"/>
          <w:szCs w:val="32"/>
        </w:rPr>
      </w:pPr>
      <w:r w:rsidRPr="00673C10">
        <w:rPr>
          <w:rFonts w:ascii="Times New Roman" w:hAnsi="Times New Roman" w:hint="eastAsia"/>
          <w:b/>
          <w:bCs/>
          <w:sz w:val="32"/>
          <w:szCs w:val="32"/>
        </w:rPr>
        <w:t>（</w:t>
      </w:r>
      <w:r w:rsidR="00673C10" w:rsidRPr="00673C10">
        <w:rPr>
          <w:rFonts w:ascii="Times New Roman" w:hAnsi="Times New Roman" w:hint="eastAsia"/>
          <w:b/>
          <w:bCs/>
          <w:sz w:val="32"/>
          <w:szCs w:val="32"/>
        </w:rPr>
        <w:t>公示</w:t>
      </w:r>
      <w:r w:rsidRPr="00673C10">
        <w:rPr>
          <w:rFonts w:ascii="Times New Roman" w:hAnsi="Times New Roman" w:hint="eastAsia"/>
          <w:b/>
          <w:bCs/>
          <w:sz w:val="32"/>
          <w:szCs w:val="32"/>
        </w:rPr>
        <w:t>版）</w:t>
      </w:r>
    </w:p>
    <w:p w:rsidR="003959F4" w:rsidRPr="00F847BC" w:rsidRDefault="003959F4" w:rsidP="003959F4">
      <w:pPr>
        <w:spacing w:before="120" w:after="120"/>
        <w:ind w:firstLineChars="0" w:firstLine="0"/>
        <w:outlineLvl w:val="1"/>
        <w:rPr>
          <w:b/>
          <w:sz w:val="28"/>
          <w:szCs w:val="28"/>
        </w:rPr>
      </w:pPr>
      <w:r w:rsidRPr="00F847BC">
        <w:rPr>
          <w:b/>
          <w:sz w:val="28"/>
          <w:szCs w:val="28"/>
        </w:rPr>
        <w:t>1</w:t>
      </w:r>
      <w:r w:rsidRPr="00F847BC">
        <w:rPr>
          <w:b/>
          <w:sz w:val="28"/>
          <w:szCs w:val="28"/>
        </w:rPr>
        <w:t>项目背景</w:t>
      </w:r>
    </w:p>
    <w:p w:rsidR="003959F4" w:rsidRPr="000B408E" w:rsidRDefault="003959F4" w:rsidP="003959F4">
      <w:pPr>
        <w:tabs>
          <w:tab w:val="left" w:pos="3036"/>
        </w:tabs>
        <w:ind w:firstLine="480"/>
        <w:rPr>
          <w:highlight w:val="yellow"/>
        </w:rPr>
      </w:pPr>
      <w:r>
        <w:t>河北省东光化工有限责任公司西厂区</w:t>
      </w:r>
      <w:r w:rsidRPr="00FF4173">
        <w:t>位于沧州市东光县观州路（</w:t>
      </w:r>
      <w:r w:rsidRPr="00FF4173">
        <w:t xml:space="preserve">104 </w:t>
      </w:r>
      <w:r w:rsidRPr="00FF4173">
        <w:t>国道）与普照大街交叉口东北侧，总占地面积为</w:t>
      </w:r>
      <w:r w:rsidRPr="00FF4173">
        <w:t xml:space="preserve"> 85845.09m</w:t>
      </w:r>
      <w:r w:rsidRPr="00FF4173">
        <w:rPr>
          <w:vertAlign w:val="superscript"/>
        </w:rPr>
        <w:t>2</w:t>
      </w:r>
      <w:r w:rsidRPr="00FF4173">
        <w:t xml:space="preserve"> </w:t>
      </w:r>
      <w:r w:rsidRPr="00FF4173">
        <w:t>（合</w:t>
      </w:r>
      <w:r w:rsidRPr="00FF4173">
        <w:t>128.8</w:t>
      </w:r>
      <w:r w:rsidRPr="00FF4173">
        <w:t>亩），其</w:t>
      </w:r>
      <w:r>
        <w:rPr>
          <w:rFonts w:hint="eastAsia"/>
        </w:rPr>
        <w:t>前身</w:t>
      </w:r>
      <w:r w:rsidRPr="00FF4173">
        <w:t>为东光县化肥厂，</w:t>
      </w:r>
      <w:r>
        <w:rPr>
          <w:rFonts w:hint="eastAsia"/>
        </w:rPr>
        <w:t>属</w:t>
      </w:r>
      <w:r w:rsidRPr="00FF4173">
        <w:t>县办国营工业企业，始建于</w:t>
      </w:r>
      <w:r w:rsidRPr="00FF4173">
        <w:t>1970</w:t>
      </w:r>
      <w:r w:rsidRPr="00FF4173">
        <w:t>年</w:t>
      </w:r>
      <w:r w:rsidRPr="00FF4173">
        <w:t>03</w:t>
      </w:r>
      <w:r w:rsidRPr="00FF4173">
        <w:t>月，于</w:t>
      </w:r>
      <w:r w:rsidRPr="00FF4173">
        <w:t>1971</w:t>
      </w:r>
      <w:r w:rsidRPr="00FF4173">
        <w:t>年</w:t>
      </w:r>
      <w:r w:rsidRPr="00FF4173">
        <w:t>07</w:t>
      </w:r>
      <w:r w:rsidRPr="00FF4173">
        <w:t>月正式生产运营，主要以白煤、烟煤、水为原料生产液氨、碳酸氢铵，建厂之初</w:t>
      </w:r>
      <w:r w:rsidRPr="00FF4173">
        <w:rPr>
          <w:rFonts w:hint="eastAsia"/>
        </w:rPr>
        <w:t>仅</w:t>
      </w:r>
      <w:r w:rsidRPr="00FF4173">
        <w:t>生产液氨，</w:t>
      </w:r>
      <w:r w:rsidRPr="0025435B">
        <w:t>年生产</w:t>
      </w:r>
      <w:r w:rsidRPr="00FF4173">
        <w:rPr>
          <w:rFonts w:hint="eastAsia"/>
        </w:rPr>
        <w:t>液</w:t>
      </w:r>
      <w:r w:rsidRPr="00FF4173">
        <w:t>氨仅</w:t>
      </w:r>
      <w:r w:rsidRPr="00FF4173">
        <w:t>3000</w:t>
      </w:r>
      <w:r w:rsidRPr="00FF4173">
        <w:t>吨，到</w:t>
      </w:r>
      <w:r w:rsidRPr="00FF4173">
        <w:t>1991</w:t>
      </w:r>
      <w:r w:rsidRPr="00FF4173">
        <w:t>年</w:t>
      </w:r>
      <w:r>
        <w:rPr>
          <w:rFonts w:hint="eastAsia"/>
        </w:rPr>
        <w:t>，</w:t>
      </w:r>
      <w:r w:rsidRPr="0025435B">
        <w:t>年生产</w:t>
      </w:r>
      <w:r w:rsidRPr="0025435B">
        <w:rPr>
          <w:rFonts w:hint="eastAsia"/>
        </w:rPr>
        <w:t>液</w:t>
      </w:r>
      <w:r w:rsidRPr="0025435B">
        <w:t>氨</w:t>
      </w:r>
      <w:r w:rsidRPr="00FF4173">
        <w:rPr>
          <w:rFonts w:hint="eastAsia"/>
        </w:rPr>
        <w:t>增至</w:t>
      </w:r>
      <w:r w:rsidRPr="00FF4173">
        <w:t>1.5</w:t>
      </w:r>
      <w:r w:rsidRPr="00FF4173">
        <w:t>万吨。</w:t>
      </w:r>
      <w:r w:rsidRPr="00FF4173">
        <w:t>1998</w:t>
      </w:r>
      <w:r w:rsidRPr="00FF4173">
        <w:t>年企业</w:t>
      </w:r>
      <w:r>
        <w:rPr>
          <w:rFonts w:hint="eastAsia"/>
        </w:rPr>
        <w:t>进行</w:t>
      </w:r>
      <w:r w:rsidRPr="00FF4173">
        <w:t>改制，</w:t>
      </w:r>
      <w:r>
        <w:rPr>
          <w:rFonts w:hint="eastAsia"/>
        </w:rPr>
        <w:t>更名为</w:t>
      </w:r>
      <w:r w:rsidRPr="00FF4173">
        <w:t>河北省东光化工有限责任公司，</w:t>
      </w:r>
      <w:r w:rsidRPr="00FF4173">
        <w:rPr>
          <w:rFonts w:hint="eastAsia"/>
        </w:rPr>
        <w:t>产品</w:t>
      </w:r>
      <w:r w:rsidRPr="00FF4173">
        <w:t>增加碳酸氢铵</w:t>
      </w:r>
      <w:r>
        <w:rPr>
          <w:rFonts w:hint="eastAsia"/>
        </w:rPr>
        <w:t>，</w:t>
      </w:r>
      <w:r>
        <w:t>配套增加编织袋</w:t>
      </w:r>
      <w:r>
        <w:rPr>
          <w:rFonts w:hint="eastAsia"/>
        </w:rPr>
        <w:t>生产工序</w:t>
      </w:r>
      <w:r w:rsidRPr="00FF4173">
        <w:t>，</w:t>
      </w:r>
      <w:r>
        <w:rPr>
          <w:rFonts w:hint="eastAsia"/>
        </w:rPr>
        <w:t>自产自用</w:t>
      </w:r>
      <w:r>
        <w:t>，</w:t>
      </w:r>
      <w:r w:rsidRPr="00FF4173">
        <w:t>年产</w:t>
      </w:r>
      <w:r w:rsidRPr="00FF4173">
        <w:rPr>
          <w:rFonts w:hint="eastAsia"/>
        </w:rPr>
        <w:t>液</w:t>
      </w:r>
      <w:r w:rsidRPr="00FF4173">
        <w:t>氨</w:t>
      </w:r>
      <w:r w:rsidRPr="00FF4173">
        <w:t>8</w:t>
      </w:r>
      <w:r w:rsidRPr="00FF4173">
        <w:t>万吨</w:t>
      </w:r>
      <w:r w:rsidRPr="00FF4173">
        <w:rPr>
          <w:rFonts w:hint="eastAsia"/>
        </w:rPr>
        <w:t>，</w:t>
      </w:r>
      <w:r w:rsidRPr="00FF4173">
        <w:t>碳酸氢铵</w:t>
      </w:r>
      <w:r w:rsidRPr="00FF4173">
        <w:t>10</w:t>
      </w:r>
      <w:r w:rsidRPr="00FF4173">
        <w:t>万吨。</w:t>
      </w:r>
      <w:r w:rsidRPr="00FF4173">
        <w:t>2014</w:t>
      </w:r>
      <w:r w:rsidRPr="00FF4173">
        <w:t>年</w:t>
      </w:r>
      <w:r w:rsidRPr="00FF4173">
        <w:t>5</w:t>
      </w:r>
      <w:r w:rsidRPr="00FF4173">
        <w:t>月企业停产闲置，</w:t>
      </w:r>
      <w:r>
        <w:rPr>
          <w:rFonts w:hint="eastAsia"/>
        </w:rPr>
        <w:t>2016</w:t>
      </w:r>
      <w:r>
        <w:rPr>
          <w:rFonts w:hint="eastAsia"/>
        </w:rPr>
        <w:t>年</w:t>
      </w:r>
      <w:r>
        <w:t>，地块内开始进行拆除，</w:t>
      </w:r>
      <w:r w:rsidRPr="00FF4173">
        <w:t>目前，地块内设备均已拆除，建构筑物仅遗留造气废水沉淀池、烟囱、编织袋生产车间、配电室、办公楼、门卫、消防应急室</w:t>
      </w:r>
      <w:r w:rsidRPr="00FF4173">
        <w:rPr>
          <w:rFonts w:hint="eastAsia"/>
        </w:rPr>
        <w:t>等</w:t>
      </w:r>
      <w:r w:rsidRPr="00FF4173">
        <w:t>，地面较为平整</w:t>
      </w:r>
      <w:r>
        <w:rPr>
          <w:rFonts w:hint="eastAsia"/>
        </w:rPr>
        <w:t>，</w:t>
      </w:r>
      <w:r>
        <w:t>有少量建筑垃圾</w:t>
      </w:r>
      <w:r w:rsidRPr="00FF4173">
        <w:t>。</w:t>
      </w:r>
    </w:p>
    <w:p w:rsidR="003959F4" w:rsidRDefault="003959F4" w:rsidP="003959F4">
      <w:pPr>
        <w:ind w:firstLine="480"/>
        <w:rPr>
          <w:bCs/>
        </w:rPr>
      </w:pPr>
      <w:r>
        <w:rPr>
          <w:bCs/>
        </w:rPr>
        <w:t>该</w:t>
      </w:r>
      <w:r>
        <w:rPr>
          <w:rFonts w:hint="eastAsia"/>
          <w:bCs/>
        </w:rPr>
        <w:t>地块拟调整</w:t>
      </w:r>
      <w:r>
        <w:rPr>
          <w:bCs/>
        </w:rPr>
        <w:t>为</w:t>
      </w:r>
      <w:r>
        <w:rPr>
          <w:rFonts w:hint="eastAsia"/>
          <w:bCs/>
        </w:rPr>
        <w:t>居</w:t>
      </w:r>
      <w:r>
        <w:rPr>
          <w:bCs/>
        </w:rPr>
        <w:t>住用地</w:t>
      </w:r>
      <w:r>
        <w:rPr>
          <w:rFonts w:hint="eastAsia"/>
          <w:bCs/>
        </w:rPr>
        <w:t>、</w:t>
      </w:r>
      <w:r>
        <w:rPr>
          <w:bCs/>
        </w:rPr>
        <w:t>商住混合用地</w:t>
      </w:r>
      <w:r>
        <w:rPr>
          <w:rFonts w:hint="eastAsia"/>
          <w:bCs/>
        </w:rPr>
        <w:t>及</w:t>
      </w:r>
      <w:r>
        <w:rPr>
          <w:bCs/>
        </w:rPr>
        <w:t>商业用地</w:t>
      </w:r>
      <w:r>
        <w:rPr>
          <w:rFonts w:hint="eastAsia"/>
          <w:bCs/>
        </w:rPr>
        <w:t>，根据《</w:t>
      </w:r>
      <w:r w:rsidRPr="004C7EA8">
        <w:rPr>
          <w:rFonts w:hint="eastAsia"/>
          <w:bCs/>
        </w:rPr>
        <w:t>中华人民共和国土壤污染防治法</w:t>
      </w:r>
      <w:r>
        <w:rPr>
          <w:rFonts w:hint="eastAsia"/>
          <w:bCs/>
        </w:rPr>
        <w:t>》（</w:t>
      </w:r>
      <w:r w:rsidRPr="004C7EA8">
        <w:rPr>
          <w:rFonts w:hint="eastAsia"/>
          <w:bCs/>
        </w:rPr>
        <w:t>中华人民共和国主席令第八号</w:t>
      </w:r>
      <w:r>
        <w:rPr>
          <w:rFonts w:hint="eastAsia"/>
          <w:bCs/>
        </w:rPr>
        <w:t>）</w:t>
      </w:r>
      <w:r w:rsidRPr="004C7EA8">
        <w:rPr>
          <w:rFonts w:hint="eastAsia"/>
          <w:bCs/>
        </w:rPr>
        <w:t>对土壤污染状况普查、详查和监测、现场检查表明有土壤污染风险的建设用地地块，地方人民政府生态环境主管部门应当要求土地使用权人按照规定进行土壤污染状况调查。</w:t>
      </w:r>
      <w:r w:rsidRPr="004C7EA8">
        <w:rPr>
          <w:rFonts w:hint="eastAsia"/>
          <w:bCs/>
        </w:rPr>
        <w:t xml:space="preserve"> </w:t>
      </w:r>
      <w:r w:rsidRPr="004C7EA8">
        <w:rPr>
          <w:rFonts w:hint="eastAsia"/>
          <w:bCs/>
        </w:rPr>
        <w:t>用途变更为住宅、公</w:t>
      </w:r>
      <w:r>
        <w:rPr>
          <w:rFonts w:hint="eastAsia"/>
          <w:bCs/>
        </w:rPr>
        <w:t>共管理与公共服务用地的，变更前应当按照规定进行土壤污染状况调查</w:t>
      </w:r>
      <w:r>
        <w:rPr>
          <w:bCs/>
        </w:rPr>
        <w:t>。</w:t>
      </w:r>
    </w:p>
    <w:p w:rsidR="003959F4" w:rsidRDefault="00CE70AA" w:rsidP="003959F4">
      <w:pPr>
        <w:spacing w:before="120" w:after="120"/>
        <w:ind w:firstLineChars="0" w:firstLine="0"/>
        <w:outlineLvl w:val="1"/>
        <w:rPr>
          <w:b/>
          <w:sz w:val="28"/>
          <w:szCs w:val="28"/>
        </w:rPr>
      </w:pPr>
      <w:bookmarkStart w:id="0" w:name="_Toc517257526"/>
      <w:bookmarkStart w:id="1" w:name="_Toc48309978"/>
      <w:r>
        <w:rPr>
          <w:b/>
          <w:sz w:val="28"/>
          <w:szCs w:val="28"/>
        </w:rPr>
        <w:t>2</w:t>
      </w:r>
      <w:r w:rsidR="003959F4">
        <w:rPr>
          <w:b/>
          <w:sz w:val="28"/>
          <w:szCs w:val="28"/>
        </w:rPr>
        <w:t xml:space="preserve"> </w:t>
      </w:r>
      <w:r w:rsidR="003959F4">
        <w:rPr>
          <w:rFonts w:hint="eastAsia"/>
          <w:b/>
          <w:sz w:val="28"/>
          <w:szCs w:val="28"/>
        </w:rPr>
        <w:t>地块</w:t>
      </w:r>
      <w:r w:rsidR="003959F4">
        <w:rPr>
          <w:b/>
          <w:sz w:val="28"/>
          <w:szCs w:val="28"/>
        </w:rPr>
        <w:t>初步采样分析结论</w:t>
      </w:r>
      <w:bookmarkEnd w:id="0"/>
      <w:bookmarkEnd w:id="1"/>
    </w:p>
    <w:p w:rsidR="003959F4" w:rsidRDefault="003959F4" w:rsidP="003959F4">
      <w:pPr>
        <w:ind w:firstLine="480"/>
        <w:rPr>
          <w:kern w:val="0"/>
        </w:rPr>
      </w:pPr>
      <w:r>
        <w:rPr>
          <w:rFonts w:hint="eastAsia"/>
        </w:rPr>
        <w:t>河北省东光化工有限责任公司西厂区</w:t>
      </w:r>
      <w:r>
        <w:rPr>
          <w:kern w:val="0"/>
        </w:rPr>
        <w:t>初步采样分析</w:t>
      </w:r>
      <w:r>
        <w:rPr>
          <w:rFonts w:hint="eastAsia"/>
          <w:kern w:val="0"/>
        </w:rPr>
        <w:t>阶段由</w:t>
      </w:r>
      <w:r>
        <w:rPr>
          <w:kern w:val="0"/>
        </w:rPr>
        <w:t>河北靓源环保工程有限公司采用判断布点法，</w:t>
      </w:r>
      <w:r>
        <w:rPr>
          <w:rFonts w:hint="eastAsia"/>
          <w:kern w:val="0"/>
        </w:rPr>
        <w:t>于</w:t>
      </w:r>
      <w:r>
        <w:rPr>
          <w:rFonts w:hint="eastAsia"/>
          <w:kern w:val="0"/>
        </w:rPr>
        <w:t>20</w:t>
      </w:r>
      <w:r>
        <w:rPr>
          <w:kern w:val="0"/>
        </w:rPr>
        <w:t>20</w:t>
      </w:r>
      <w:r>
        <w:rPr>
          <w:rFonts w:hint="eastAsia"/>
          <w:kern w:val="0"/>
        </w:rPr>
        <w:t>年</w:t>
      </w:r>
      <w:r>
        <w:rPr>
          <w:kern w:val="0"/>
        </w:rPr>
        <w:t>5</w:t>
      </w:r>
      <w:r>
        <w:rPr>
          <w:rFonts w:hint="eastAsia"/>
          <w:kern w:val="0"/>
        </w:rPr>
        <w:t>月</w:t>
      </w:r>
      <w:r>
        <w:rPr>
          <w:kern w:val="0"/>
        </w:rPr>
        <w:t>8</w:t>
      </w:r>
      <w:r>
        <w:rPr>
          <w:rFonts w:hint="eastAsia"/>
          <w:kern w:val="0"/>
        </w:rPr>
        <w:t>~1</w:t>
      </w:r>
      <w:r>
        <w:rPr>
          <w:kern w:val="0"/>
        </w:rPr>
        <w:t>3</w:t>
      </w:r>
      <w:r>
        <w:rPr>
          <w:rFonts w:hint="eastAsia"/>
          <w:kern w:val="0"/>
        </w:rPr>
        <w:t>日进行采样，</w:t>
      </w:r>
      <w:r>
        <w:rPr>
          <w:kern w:val="0"/>
        </w:rPr>
        <w:t>在地块内共设置</w:t>
      </w:r>
      <w:r>
        <w:rPr>
          <w:kern w:val="0"/>
        </w:rPr>
        <w:t>49</w:t>
      </w:r>
      <w:r>
        <w:rPr>
          <w:kern w:val="0"/>
        </w:rPr>
        <w:t>个</w:t>
      </w:r>
      <w:r>
        <w:rPr>
          <w:rFonts w:hint="eastAsia"/>
          <w:kern w:val="0"/>
        </w:rPr>
        <w:t>土壤</w:t>
      </w:r>
      <w:r w:rsidR="00CE70AA">
        <w:rPr>
          <w:kern w:val="0"/>
        </w:rPr>
        <w:t>采样点</w:t>
      </w:r>
      <w:r>
        <w:t>，</w:t>
      </w:r>
      <w:r>
        <w:rPr>
          <w:rFonts w:hint="eastAsia"/>
        </w:rPr>
        <w:t>共采集</w:t>
      </w:r>
      <w:r>
        <w:rPr>
          <w:rFonts w:hint="eastAsia"/>
        </w:rPr>
        <w:t>206</w:t>
      </w:r>
      <w:r>
        <w:rPr>
          <w:rFonts w:hint="eastAsia"/>
        </w:rPr>
        <w:t>组</w:t>
      </w:r>
      <w:r>
        <w:t>土壤样品及</w:t>
      </w:r>
      <w:r>
        <w:rPr>
          <w:rFonts w:hint="eastAsia"/>
        </w:rPr>
        <w:t>22</w:t>
      </w:r>
      <w:r>
        <w:rPr>
          <w:rFonts w:hint="eastAsia"/>
        </w:rPr>
        <w:t>组</w:t>
      </w:r>
      <w:r>
        <w:t>平行样，</w:t>
      </w:r>
      <w:r>
        <w:rPr>
          <w:rFonts w:hint="eastAsia"/>
        </w:rPr>
        <w:t>检测</w:t>
      </w:r>
      <w:r>
        <w:t>因子包括</w:t>
      </w:r>
      <w:r>
        <w:rPr>
          <w:rFonts w:hint="eastAsia"/>
          <w:kern w:val="0"/>
        </w:rPr>
        <w:t>重金属</w:t>
      </w:r>
      <w:r>
        <w:rPr>
          <w:kern w:val="0"/>
        </w:rPr>
        <w:t>、</w:t>
      </w:r>
      <w:r>
        <w:rPr>
          <w:rFonts w:hint="eastAsia"/>
          <w:kern w:val="0"/>
        </w:rPr>
        <w:t>VOCs</w:t>
      </w:r>
      <w:r>
        <w:rPr>
          <w:rFonts w:hint="eastAsia"/>
          <w:kern w:val="0"/>
        </w:rPr>
        <w:t>、</w:t>
      </w:r>
      <w:r>
        <w:rPr>
          <w:rFonts w:hint="eastAsia"/>
          <w:kern w:val="0"/>
        </w:rPr>
        <w:t>SVOCs</w:t>
      </w:r>
      <w:r>
        <w:rPr>
          <w:rFonts w:hint="eastAsia"/>
          <w:kern w:val="0"/>
        </w:rPr>
        <w:t>、</w:t>
      </w:r>
      <w:r>
        <w:rPr>
          <w:kern w:val="0"/>
        </w:rPr>
        <w:t>氨氮、</w:t>
      </w:r>
      <w:r>
        <w:rPr>
          <w:rFonts w:hint="eastAsia"/>
          <w:kern w:val="0"/>
        </w:rPr>
        <w:t>游离氨</w:t>
      </w:r>
      <w:r>
        <w:rPr>
          <w:kern w:val="0"/>
        </w:rPr>
        <w:t>、石油烃、氰化物、氟化物、</w:t>
      </w:r>
      <w:r>
        <w:rPr>
          <w:rFonts w:hint="eastAsia"/>
          <w:kern w:val="0"/>
        </w:rPr>
        <w:t>硫化物</w:t>
      </w:r>
      <w:r>
        <w:rPr>
          <w:kern w:val="0"/>
        </w:rPr>
        <w:t>、</w:t>
      </w:r>
      <w:r>
        <w:rPr>
          <w:rFonts w:hint="eastAsia"/>
          <w:kern w:val="0"/>
        </w:rPr>
        <w:t>PCBs</w:t>
      </w:r>
      <w:r>
        <w:rPr>
          <w:rFonts w:hint="eastAsia"/>
          <w:kern w:val="0"/>
        </w:rPr>
        <w:t>等</w:t>
      </w:r>
      <w:r>
        <w:rPr>
          <w:kern w:val="0"/>
        </w:rPr>
        <w:t>，</w:t>
      </w:r>
      <w:r>
        <w:rPr>
          <w:rFonts w:hint="eastAsia"/>
          <w:kern w:val="0"/>
        </w:rPr>
        <w:t>根据</w:t>
      </w:r>
      <w:r>
        <w:rPr>
          <w:kern w:val="0"/>
        </w:rPr>
        <w:t>检测数据统计分析结果</w:t>
      </w:r>
      <w:r>
        <w:rPr>
          <w:rFonts w:hint="eastAsia"/>
          <w:kern w:val="0"/>
        </w:rPr>
        <w:t>，地块内土壤</w:t>
      </w:r>
      <w:r>
        <w:rPr>
          <w:kern w:val="0"/>
        </w:rPr>
        <w:t>仅</w:t>
      </w:r>
      <w:r>
        <w:rPr>
          <w:rFonts w:hint="eastAsia"/>
        </w:rPr>
        <w:t>氨氮</w:t>
      </w:r>
      <w:r>
        <w:t>超出筛选值，</w:t>
      </w:r>
      <w:r>
        <w:rPr>
          <w:kern w:val="0"/>
        </w:rPr>
        <w:t>最大超筛选值深度</w:t>
      </w:r>
      <w:r>
        <w:rPr>
          <w:kern w:val="0"/>
        </w:rPr>
        <w:lastRenderedPageBreak/>
        <w:t>在</w:t>
      </w:r>
      <w:r>
        <w:rPr>
          <w:kern w:val="0"/>
        </w:rPr>
        <w:t>7.0</w:t>
      </w:r>
      <w:r>
        <w:rPr>
          <w:kern w:val="0"/>
        </w:rPr>
        <w:t>米（</w:t>
      </w:r>
      <w:r>
        <w:rPr>
          <w:kern w:val="0"/>
        </w:rPr>
        <w:t>S30</w:t>
      </w:r>
      <w:r>
        <w:rPr>
          <w:rFonts w:hint="eastAsia"/>
          <w:kern w:val="0"/>
        </w:rPr>
        <w:t>（</w:t>
      </w:r>
      <w:r w:rsidRPr="003A2FE9">
        <w:rPr>
          <w:rFonts w:hint="eastAsia"/>
          <w:kern w:val="0"/>
        </w:rPr>
        <w:t>脱硫装置区</w:t>
      </w:r>
      <w:r>
        <w:rPr>
          <w:rFonts w:hint="eastAsia"/>
          <w:kern w:val="0"/>
        </w:rPr>
        <w:t>）</w:t>
      </w:r>
      <w:r>
        <w:rPr>
          <w:kern w:val="0"/>
        </w:rPr>
        <w:t>）</w:t>
      </w:r>
      <w:r>
        <w:rPr>
          <w:rFonts w:hint="eastAsia"/>
          <w:kern w:val="0"/>
        </w:rPr>
        <w:t>，最大超标浓度为</w:t>
      </w:r>
      <w:r>
        <w:rPr>
          <w:kern w:val="0"/>
        </w:rPr>
        <w:t>2980</w:t>
      </w:r>
      <w:r>
        <w:rPr>
          <w:rFonts w:hint="eastAsia"/>
          <w:kern w:val="0"/>
        </w:rPr>
        <w:t>mg/kg</w:t>
      </w:r>
      <w:r>
        <w:rPr>
          <w:rFonts w:hint="eastAsia"/>
          <w:kern w:val="0"/>
        </w:rPr>
        <w:t>（</w:t>
      </w:r>
      <w:r>
        <w:rPr>
          <w:kern w:val="0"/>
        </w:rPr>
        <w:t>S30</w:t>
      </w:r>
      <w:r>
        <w:rPr>
          <w:rFonts w:hint="eastAsia"/>
          <w:kern w:val="0"/>
        </w:rPr>
        <w:t>（</w:t>
      </w:r>
      <w:r w:rsidRPr="003A2FE9">
        <w:rPr>
          <w:rFonts w:hint="eastAsia"/>
          <w:kern w:val="0"/>
        </w:rPr>
        <w:t>脱硫装置区</w:t>
      </w:r>
      <w:r>
        <w:rPr>
          <w:rFonts w:hint="eastAsia"/>
          <w:kern w:val="0"/>
        </w:rPr>
        <w:t>）），</w:t>
      </w:r>
      <w:r>
        <w:rPr>
          <w:kern w:val="0"/>
        </w:rPr>
        <w:t>最大超标倍数为</w:t>
      </w:r>
      <w:r>
        <w:rPr>
          <w:rFonts w:hint="eastAsia"/>
          <w:kern w:val="0"/>
        </w:rPr>
        <w:t>0.7</w:t>
      </w:r>
      <w:r>
        <w:rPr>
          <w:rFonts w:hint="eastAsia"/>
          <w:kern w:val="0"/>
        </w:rPr>
        <w:t>倍</w:t>
      </w:r>
      <w:r>
        <w:rPr>
          <w:kern w:val="0"/>
        </w:rPr>
        <w:t>。</w:t>
      </w:r>
      <w:r>
        <w:rPr>
          <w:rFonts w:hint="eastAsia"/>
          <w:kern w:val="0"/>
        </w:rPr>
        <w:t>本次氨氮超筛选值点位钻探至第一层粉粘土，尚未揭露</w:t>
      </w:r>
      <w:r>
        <w:rPr>
          <w:kern w:val="0"/>
        </w:rPr>
        <w:t>最大超筛选值深度。</w:t>
      </w:r>
    </w:p>
    <w:p w:rsidR="003959F4" w:rsidRPr="00D64BC2" w:rsidRDefault="003959F4" w:rsidP="003959F4">
      <w:pPr>
        <w:pStyle w:val="a0"/>
        <w:ind w:firstLine="480"/>
        <w:jc w:val="left"/>
        <w:rPr>
          <w:rFonts w:hint="eastAsia"/>
        </w:rPr>
      </w:pPr>
      <w:r>
        <w:rPr>
          <w:rFonts w:hint="eastAsia"/>
        </w:rPr>
        <w:t>地块内造气</w:t>
      </w:r>
      <w:r>
        <w:t>区域、</w:t>
      </w:r>
      <w:r>
        <w:rPr>
          <w:rFonts w:hint="eastAsia"/>
        </w:rPr>
        <w:t>脱硫区域</w:t>
      </w:r>
      <w:r>
        <w:t>及气柜</w:t>
      </w:r>
      <w:r>
        <w:rPr>
          <w:rFonts w:hint="eastAsia"/>
        </w:rPr>
        <w:t>等</w:t>
      </w:r>
      <w:r>
        <w:t>涉及硫化物的生产区域检测了硫化物，硫化物检出浓度均较低，最大值为</w:t>
      </w:r>
      <w:r>
        <w:rPr>
          <w:rFonts w:hint="eastAsia"/>
        </w:rPr>
        <w:t>17.3mg/kg</w:t>
      </w:r>
      <w:r>
        <w:rPr>
          <w:rFonts w:hint="eastAsia"/>
        </w:rPr>
        <w:t>。查阅</w:t>
      </w:r>
      <w:r>
        <w:t>相关资料，土壤中各硫化物</w:t>
      </w:r>
      <w:r>
        <w:rPr>
          <w:rFonts w:hint="eastAsia"/>
        </w:rPr>
        <w:t>因子</w:t>
      </w:r>
      <w:r>
        <w:t>均无致癌风险</w:t>
      </w:r>
      <w:r>
        <w:rPr>
          <w:rFonts w:hint="eastAsia"/>
        </w:rPr>
        <w:t>与</w:t>
      </w:r>
      <w:r>
        <w:t>危害</w:t>
      </w:r>
      <w:r>
        <w:rPr>
          <w:rFonts w:hint="eastAsia"/>
        </w:rPr>
        <w:t>，对</w:t>
      </w:r>
      <w:r>
        <w:t>人体健康风险不大，且地块内</w:t>
      </w:r>
      <w:r>
        <w:rPr>
          <w:rFonts w:hint="eastAsia"/>
        </w:rPr>
        <w:t>造气</w:t>
      </w:r>
      <w:r>
        <w:t>、脱硫</w:t>
      </w:r>
      <w:r>
        <w:rPr>
          <w:rFonts w:hint="eastAsia"/>
        </w:rPr>
        <w:t>及</w:t>
      </w:r>
      <w:r>
        <w:t>气柜区域未发现有黑色异味土壤，</w:t>
      </w:r>
      <w:r>
        <w:rPr>
          <w:rFonts w:hint="eastAsia"/>
        </w:rPr>
        <w:t>对</w:t>
      </w:r>
      <w:r>
        <w:t>人体感官影响较小，因此</w:t>
      </w:r>
      <w:r>
        <w:rPr>
          <w:rFonts w:hint="eastAsia"/>
        </w:rPr>
        <w:t>企业</w:t>
      </w:r>
      <w:r>
        <w:t>生产过程中</w:t>
      </w:r>
      <w:r>
        <w:rPr>
          <w:rFonts w:hint="eastAsia"/>
        </w:rPr>
        <w:t>涉及</w:t>
      </w:r>
      <w:r>
        <w:t>的硫化物对</w:t>
      </w:r>
      <w:r>
        <w:rPr>
          <w:rFonts w:hint="eastAsia"/>
        </w:rPr>
        <w:t>地块内</w:t>
      </w:r>
      <w:r>
        <w:t>土壤的潜在污染</w:t>
      </w:r>
      <w:r>
        <w:rPr>
          <w:rFonts w:hint="eastAsia"/>
        </w:rPr>
        <w:t>影响</w:t>
      </w:r>
      <w:r>
        <w:t>不明显</w:t>
      </w:r>
      <w:r>
        <w:rPr>
          <w:rFonts w:hint="eastAsia"/>
        </w:rPr>
        <w:t>。</w:t>
      </w:r>
    </w:p>
    <w:p w:rsidR="003959F4" w:rsidRDefault="003959F4" w:rsidP="003959F4">
      <w:pPr>
        <w:pStyle w:val="a0"/>
        <w:ind w:firstLine="480"/>
      </w:pPr>
      <w:r>
        <w:rPr>
          <w:rFonts w:hint="eastAsia"/>
          <w:bCs/>
        </w:rPr>
        <w:t>地块内</w:t>
      </w:r>
      <w:r>
        <w:rPr>
          <w:bCs/>
        </w:rPr>
        <w:t>地下水流向为西南向东北，</w:t>
      </w:r>
      <w:r>
        <w:rPr>
          <w:rFonts w:hint="eastAsia"/>
        </w:rPr>
        <w:t>初步</w:t>
      </w:r>
      <w:r>
        <w:t>采样分析阶段</w:t>
      </w:r>
      <w:r>
        <w:rPr>
          <w:rFonts w:hint="eastAsia"/>
        </w:rPr>
        <w:t>在</w:t>
      </w:r>
      <w:r>
        <w:t>地块内</w:t>
      </w:r>
      <w:r>
        <w:rPr>
          <w:rFonts w:hint="eastAsia"/>
        </w:rPr>
        <w:t>上游、污染区</w:t>
      </w:r>
      <w:r>
        <w:t>及下游共布设</w:t>
      </w:r>
      <w:r>
        <w:rPr>
          <w:bCs/>
        </w:rPr>
        <w:t>7</w:t>
      </w:r>
      <w:r>
        <w:rPr>
          <w:bCs/>
        </w:rPr>
        <w:t>个</w:t>
      </w:r>
      <w:r>
        <w:rPr>
          <w:rFonts w:hint="eastAsia"/>
          <w:bCs/>
        </w:rPr>
        <w:t>地下水</w:t>
      </w:r>
      <w:r>
        <w:rPr>
          <w:bCs/>
        </w:rPr>
        <w:t>监测井，</w:t>
      </w:r>
      <w:r>
        <w:rPr>
          <w:rFonts w:hint="eastAsia"/>
          <w:bCs/>
        </w:rPr>
        <w:t>共采集</w:t>
      </w:r>
      <w:r>
        <w:rPr>
          <w:rFonts w:hint="eastAsia"/>
          <w:bCs/>
        </w:rPr>
        <w:t>7</w:t>
      </w:r>
      <w:r>
        <w:rPr>
          <w:rFonts w:hint="eastAsia"/>
          <w:bCs/>
        </w:rPr>
        <w:t>组</w:t>
      </w:r>
      <w:r>
        <w:rPr>
          <w:bCs/>
        </w:rPr>
        <w:t>地下水样品及</w:t>
      </w:r>
      <w:r>
        <w:rPr>
          <w:rFonts w:hint="eastAsia"/>
          <w:bCs/>
        </w:rPr>
        <w:t>1</w:t>
      </w:r>
      <w:r>
        <w:rPr>
          <w:rFonts w:hint="eastAsia"/>
          <w:bCs/>
        </w:rPr>
        <w:t>组</w:t>
      </w:r>
      <w:r>
        <w:rPr>
          <w:bCs/>
        </w:rPr>
        <w:t>平行样，检测因子包括</w:t>
      </w:r>
      <w:r w:rsidRPr="00223C5F">
        <w:rPr>
          <w:rFonts w:hint="eastAsia"/>
        </w:rPr>
        <w:t>pH</w:t>
      </w:r>
      <w:r w:rsidRPr="00223C5F">
        <w:rPr>
          <w:rFonts w:hint="eastAsia"/>
        </w:rPr>
        <w:t>、总硬度、溶解性总固体、硫酸盐、</w:t>
      </w:r>
      <w:r>
        <w:rPr>
          <w:rFonts w:hint="eastAsia"/>
        </w:rPr>
        <w:t>硝酸盐</w:t>
      </w:r>
      <w:r>
        <w:t>、</w:t>
      </w:r>
      <w:r>
        <w:rPr>
          <w:rFonts w:hint="eastAsia"/>
        </w:rPr>
        <w:t>亚硝酸盐</w:t>
      </w:r>
      <w:r>
        <w:t>、</w:t>
      </w:r>
      <w:r w:rsidRPr="00223C5F">
        <w:rPr>
          <w:rFonts w:hint="eastAsia"/>
        </w:rPr>
        <w:t>氯化物等</w:t>
      </w:r>
      <w:r w:rsidRPr="00223C5F">
        <w:t>常规因子及</w:t>
      </w:r>
      <w:r w:rsidRPr="00223C5F">
        <w:rPr>
          <w:rFonts w:hint="eastAsia"/>
        </w:rPr>
        <w:t>氨氮、氰化物、氟化物、硫化物</w:t>
      </w:r>
      <w:r w:rsidRPr="00223C5F">
        <w:t>、</w:t>
      </w:r>
      <w:r>
        <w:rPr>
          <w:rFonts w:hint="eastAsia"/>
        </w:rPr>
        <w:t>锰</w:t>
      </w:r>
      <w:r>
        <w:t>、</w:t>
      </w:r>
      <w:r w:rsidRPr="00223C5F">
        <w:rPr>
          <w:rFonts w:hint="eastAsia"/>
        </w:rPr>
        <w:t>VOCs</w:t>
      </w:r>
      <w:r w:rsidRPr="00223C5F">
        <w:rPr>
          <w:rFonts w:hint="eastAsia"/>
        </w:rPr>
        <w:t>、</w:t>
      </w:r>
      <w:r w:rsidRPr="00223C5F">
        <w:rPr>
          <w:rFonts w:hint="eastAsia"/>
        </w:rPr>
        <w:t>SVOCs</w:t>
      </w:r>
      <w:r w:rsidRPr="00223C5F">
        <w:t xml:space="preserve"> </w:t>
      </w:r>
      <w:r>
        <w:rPr>
          <w:rFonts w:hint="eastAsia"/>
        </w:rPr>
        <w:t>，</w:t>
      </w:r>
      <w:r>
        <w:rPr>
          <w:rFonts w:hint="eastAsia"/>
          <w:kern w:val="0"/>
        </w:rPr>
        <w:t>根据</w:t>
      </w:r>
      <w:r>
        <w:rPr>
          <w:kern w:val="0"/>
        </w:rPr>
        <w:t>检测数据统计分析结果</w:t>
      </w:r>
      <w:r>
        <w:rPr>
          <w:rFonts w:hint="eastAsia"/>
          <w:kern w:val="0"/>
        </w:rPr>
        <w:t>，</w:t>
      </w:r>
      <w:r>
        <w:rPr>
          <w:rFonts w:hint="eastAsia"/>
        </w:rPr>
        <w:t>地块</w:t>
      </w:r>
      <w:r>
        <w:t>内地下水中有机物检测因子均</w:t>
      </w:r>
      <w:r>
        <w:rPr>
          <w:rFonts w:hint="eastAsia"/>
        </w:rPr>
        <w:t>未</w:t>
      </w:r>
      <w:r>
        <w:t>检出</w:t>
      </w:r>
      <w:r>
        <w:rPr>
          <w:rFonts w:hint="eastAsia"/>
        </w:rPr>
        <w:t>，无机物</w:t>
      </w:r>
      <w:r>
        <w:t>检测项目中</w:t>
      </w:r>
      <w:r>
        <w:rPr>
          <w:rFonts w:hint="eastAsia"/>
        </w:rPr>
        <w:t>溶解性总固体、硝酸盐、亚硝酸盐、耗氧量、总硬度、硫酸盐、氯化物、</w:t>
      </w:r>
      <w:r>
        <w:t>氨氮、锰存在超标情况，</w:t>
      </w:r>
      <w:r>
        <w:rPr>
          <w:rFonts w:hint="eastAsia"/>
        </w:rPr>
        <w:t>其中溶解性总固体、硝酸盐、耗氧量、总硬度、硫酸盐、氯化物是</w:t>
      </w:r>
      <w:r>
        <w:t>地下水化学性质的综合表征，对人体危害不大</w:t>
      </w:r>
      <w:r>
        <w:rPr>
          <w:rFonts w:hint="eastAsia"/>
        </w:rPr>
        <w:t>。</w:t>
      </w:r>
    </w:p>
    <w:p w:rsidR="003959F4" w:rsidRDefault="003959F4" w:rsidP="003959F4">
      <w:pPr>
        <w:pStyle w:val="a0"/>
        <w:ind w:firstLine="480"/>
      </w:pPr>
      <w:r>
        <w:rPr>
          <w:rFonts w:hint="eastAsia"/>
        </w:rPr>
        <w:t>锰</w:t>
      </w:r>
      <w:r>
        <w:t>在</w:t>
      </w:r>
      <w:r w:rsidRPr="00F57CA0">
        <w:t>W1~W7</w:t>
      </w:r>
      <w:r w:rsidRPr="00F57CA0">
        <w:t>全部超</w:t>
      </w:r>
      <w:r>
        <w:rPr>
          <w:rFonts w:hint="eastAsia"/>
        </w:rPr>
        <w:t>标</w:t>
      </w:r>
      <w:r>
        <w:t>，</w:t>
      </w:r>
      <w:r>
        <w:rPr>
          <w:rFonts w:hint="eastAsia"/>
        </w:rPr>
        <w:t>最大</w:t>
      </w:r>
      <w:r>
        <w:t>超标</w:t>
      </w:r>
      <w:r>
        <w:rPr>
          <w:rFonts w:hint="eastAsia"/>
        </w:rPr>
        <w:t>2</w:t>
      </w:r>
      <w:r>
        <w:t>.69</w:t>
      </w:r>
      <w:r>
        <w:rPr>
          <w:rFonts w:hint="eastAsia"/>
        </w:rPr>
        <w:t>倍</w:t>
      </w:r>
      <w:r>
        <w:t>，</w:t>
      </w:r>
      <w:r>
        <w:rPr>
          <w:rFonts w:hint="eastAsia"/>
        </w:rPr>
        <w:t>位于</w:t>
      </w:r>
      <w:r w:rsidRPr="00F57CA0">
        <w:t>W1</w:t>
      </w:r>
      <w:r>
        <w:rPr>
          <w:rFonts w:hint="eastAsia"/>
        </w:rPr>
        <w:t>（煤场）位置，查阅</w:t>
      </w:r>
      <w:r>
        <w:t>资料</w:t>
      </w:r>
      <w:r>
        <w:rPr>
          <w:rFonts w:hint="eastAsia"/>
        </w:rPr>
        <w:t>及</w:t>
      </w:r>
      <w:r>
        <w:t>人员访谈可知，东光县潜水水质较差，地块内地下水中锰全部超标，且浓度水平相差不大，分析认为</w:t>
      </w:r>
      <w:r>
        <w:rPr>
          <w:rFonts w:hint="eastAsia"/>
        </w:rPr>
        <w:t>地块</w:t>
      </w:r>
      <w:r>
        <w:t>内地下水锰超标可能是地块</w:t>
      </w:r>
      <w:r>
        <w:rPr>
          <w:rFonts w:hint="eastAsia"/>
        </w:rPr>
        <w:t>所在</w:t>
      </w:r>
      <w:r>
        <w:t>区域地下水水质较差所致。</w:t>
      </w:r>
    </w:p>
    <w:p w:rsidR="003959F4" w:rsidRDefault="003959F4" w:rsidP="003959F4">
      <w:pPr>
        <w:pStyle w:val="a0"/>
        <w:ind w:firstLine="480"/>
      </w:pPr>
      <w:r>
        <w:rPr>
          <w:rFonts w:hint="eastAsia"/>
        </w:rPr>
        <w:t>亚硝酸盐仅</w:t>
      </w:r>
      <w:r>
        <w:t>在</w:t>
      </w:r>
      <w:r>
        <w:rPr>
          <w:rFonts w:hint="eastAsia"/>
        </w:rPr>
        <w:t>W2</w:t>
      </w:r>
      <w:r>
        <w:rPr>
          <w:rFonts w:hint="eastAsia"/>
        </w:rPr>
        <w:t>超标</w:t>
      </w:r>
      <w:r>
        <w:t>，超标</w:t>
      </w:r>
      <w:r>
        <w:rPr>
          <w:rFonts w:hint="eastAsia"/>
        </w:rPr>
        <w:t>0</w:t>
      </w:r>
      <w:r>
        <w:t>.1</w:t>
      </w:r>
      <w:r>
        <w:rPr>
          <w:rFonts w:hint="eastAsia"/>
        </w:rPr>
        <w:t>倍</w:t>
      </w:r>
      <w:r>
        <w:t>，</w:t>
      </w:r>
      <w:r>
        <w:rPr>
          <w:rFonts w:hint="eastAsia"/>
        </w:rPr>
        <w:t>其余</w:t>
      </w:r>
      <w:r>
        <w:t>均不超标，可能</w:t>
      </w:r>
      <w:r>
        <w:rPr>
          <w:rFonts w:hint="eastAsia"/>
        </w:rPr>
        <w:t>是地下水</w:t>
      </w:r>
      <w:r>
        <w:t>中氨氮浓度较高</w:t>
      </w:r>
      <w:r>
        <w:rPr>
          <w:rFonts w:hint="eastAsia"/>
        </w:rPr>
        <w:t>，</w:t>
      </w:r>
      <w:r>
        <w:t>受氨氮影响所致。</w:t>
      </w:r>
    </w:p>
    <w:p w:rsidR="003959F4" w:rsidRPr="00F13D21" w:rsidRDefault="003959F4" w:rsidP="003959F4">
      <w:pPr>
        <w:pStyle w:val="a0"/>
        <w:ind w:firstLine="480"/>
        <w:rPr>
          <w:rFonts w:hint="eastAsia"/>
        </w:rPr>
      </w:pPr>
      <w:r>
        <w:rPr>
          <w:rFonts w:hint="eastAsia"/>
          <w:kern w:val="0"/>
        </w:rPr>
        <w:t>本项目</w:t>
      </w:r>
      <w:r>
        <w:rPr>
          <w:kern w:val="0"/>
        </w:rPr>
        <w:t>地块内地下水中</w:t>
      </w:r>
      <w:r>
        <w:rPr>
          <w:rFonts w:hint="eastAsia"/>
          <w:kern w:val="0"/>
        </w:rPr>
        <w:t>锰</w:t>
      </w:r>
      <w:r>
        <w:rPr>
          <w:kern w:val="0"/>
        </w:rPr>
        <w:t>与亚硝酸盐均未超</w:t>
      </w:r>
      <w:r>
        <w:rPr>
          <w:rFonts w:hint="eastAsia"/>
          <w:kern w:val="0"/>
        </w:rPr>
        <w:t>过</w:t>
      </w:r>
      <w:r>
        <w:rPr>
          <w:rFonts w:hint="eastAsia"/>
        </w:rPr>
        <w:t>《地下水环境质量标准》</w:t>
      </w:r>
      <w:r>
        <w:t>（</w:t>
      </w:r>
      <w:r>
        <w:rPr>
          <w:bCs/>
        </w:rPr>
        <w:t>GB/T14848-2017</w:t>
      </w:r>
      <w:r>
        <w:t xml:space="preserve"> </w:t>
      </w:r>
      <w:r>
        <w:rPr>
          <w:rFonts w:ascii="宋体" w:hAnsi="宋体" w:cs="宋体" w:hint="eastAsia"/>
          <w:bCs/>
          <w:lang w:eastAsia="ja-JP"/>
        </w:rPr>
        <w:t>Ⅳ</w:t>
      </w:r>
      <w:r>
        <w:rPr>
          <w:bCs/>
        </w:rPr>
        <w:t>类标准</w:t>
      </w:r>
      <w:r>
        <w:rPr>
          <w:rFonts w:hint="eastAsia"/>
          <w:bCs/>
        </w:rPr>
        <w:t>，</w:t>
      </w:r>
      <w:r>
        <w:rPr>
          <w:bCs/>
        </w:rPr>
        <w:t>锰</w:t>
      </w:r>
      <w:r>
        <w:rPr>
          <w:rFonts w:hint="eastAsia"/>
          <w:bCs/>
        </w:rPr>
        <w:t>1.5</w:t>
      </w:r>
      <w:r>
        <w:rPr>
          <w:bCs/>
        </w:rPr>
        <w:t>0</w:t>
      </w:r>
      <w:r>
        <w:rPr>
          <w:rFonts w:hint="eastAsia"/>
          <w:bCs/>
        </w:rPr>
        <w:t>mg/L</w:t>
      </w:r>
      <w:r>
        <w:rPr>
          <w:rFonts w:hint="eastAsia"/>
          <w:bCs/>
        </w:rPr>
        <w:t>，</w:t>
      </w:r>
      <w:r>
        <w:rPr>
          <w:bCs/>
        </w:rPr>
        <w:t>亚硝酸盐</w:t>
      </w:r>
      <w:r>
        <w:rPr>
          <w:bCs/>
        </w:rPr>
        <w:t>4</w:t>
      </w:r>
      <w:r>
        <w:rPr>
          <w:rFonts w:hint="eastAsia"/>
          <w:bCs/>
        </w:rPr>
        <w:t>.</w:t>
      </w:r>
      <w:r>
        <w:rPr>
          <w:bCs/>
        </w:rPr>
        <w:t>80</w:t>
      </w:r>
      <w:r>
        <w:rPr>
          <w:rFonts w:hint="eastAsia"/>
          <w:bCs/>
        </w:rPr>
        <w:t>mg/L</w:t>
      </w:r>
      <w:r>
        <w:t>）</w:t>
      </w:r>
      <w:r>
        <w:rPr>
          <w:rFonts w:hint="eastAsia"/>
        </w:rPr>
        <w:t>，</w:t>
      </w:r>
      <w:r>
        <w:rPr>
          <w:rFonts w:hint="eastAsia"/>
          <w:kern w:val="0"/>
        </w:rPr>
        <w:t>地块</w:t>
      </w:r>
      <w:r>
        <w:rPr>
          <w:kern w:val="0"/>
        </w:rPr>
        <w:t>位于沧州市东光县</w:t>
      </w:r>
      <w:r>
        <w:rPr>
          <w:rFonts w:hint="eastAsia"/>
          <w:kern w:val="0"/>
        </w:rPr>
        <w:t>县城</w:t>
      </w:r>
      <w:r>
        <w:rPr>
          <w:kern w:val="0"/>
        </w:rPr>
        <w:t>，</w:t>
      </w:r>
      <w:r>
        <w:t>东光县潜水水质较差，</w:t>
      </w:r>
      <w:r>
        <w:rPr>
          <w:rFonts w:hint="eastAsia"/>
        </w:rPr>
        <w:t>且</w:t>
      </w:r>
      <w:r>
        <w:rPr>
          <w:rFonts w:hint="eastAsia"/>
          <w:kern w:val="0"/>
        </w:rPr>
        <w:t>区域</w:t>
      </w:r>
      <w:r>
        <w:rPr>
          <w:kern w:val="0"/>
        </w:rPr>
        <w:t>集中供水，</w:t>
      </w:r>
      <w:r>
        <w:rPr>
          <w:rFonts w:hint="eastAsia"/>
          <w:kern w:val="0"/>
        </w:rPr>
        <w:t>潜</w:t>
      </w:r>
      <w:r>
        <w:rPr>
          <w:kern w:val="0"/>
        </w:rPr>
        <w:t>水不饮用</w:t>
      </w:r>
      <w:r>
        <w:rPr>
          <w:rFonts w:hint="eastAsia"/>
          <w:kern w:val="0"/>
        </w:rPr>
        <w:t>，因此地下水</w:t>
      </w:r>
      <w:r>
        <w:rPr>
          <w:kern w:val="0"/>
        </w:rPr>
        <w:t>中锰与亚硝酸盐对人体健康危害不大。</w:t>
      </w:r>
    </w:p>
    <w:p w:rsidR="003959F4" w:rsidRDefault="003959F4" w:rsidP="003959F4">
      <w:pPr>
        <w:pStyle w:val="a0"/>
        <w:ind w:firstLine="480"/>
      </w:pPr>
      <w:r w:rsidRPr="00F57CA0">
        <w:t>氨氮</w:t>
      </w:r>
      <w:r>
        <w:rPr>
          <w:rFonts w:hint="eastAsia"/>
        </w:rPr>
        <w:t>在</w:t>
      </w:r>
      <w:r w:rsidRPr="00F57CA0">
        <w:t>W1~W7</w:t>
      </w:r>
      <w:r w:rsidRPr="00F57CA0">
        <w:t>全部超</w:t>
      </w:r>
      <w:r>
        <w:rPr>
          <w:rFonts w:hint="eastAsia"/>
        </w:rPr>
        <w:t>标</w:t>
      </w:r>
      <w:r>
        <w:t>，</w:t>
      </w:r>
      <w:r w:rsidRPr="00F57CA0">
        <w:t>最大超标倍数为</w:t>
      </w:r>
      <w:r w:rsidRPr="00F57CA0">
        <w:t>2439</w:t>
      </w:r>
      <w:r w:rsidR="001F5773">
        <w:t>倍</w:t>
      </w:r>
      <w:r w:rsidRPr="00F57CA0">
        <w:t>。地块内地下水氨氮浓度水平</w:t>
      </w:r>
      <w:r>
        <w:t>相差较大，分析认为</w:t>
      </w:r>
      <w:r>
        <w:rPr>
          <w:rFonts w:hint="eastAsia"/>
        </w:rPr>
        <w:t>地块</w:t>
      </w:r>
      <w:r>
        <w:t>内地下水氨氮</w:t>
      </w:r>
      <w:r>
        <w:rPr>
          <w:rFonts w:hint="eastAsia"/>
        </w:rPr>
        <w:t>超标是</w:t>
      </w:r>
      <w:r>
        <w:t>地块内生产活动造成的。</w:t>
      </w:r>
    </w:p>
    <w:p w:rsidR="003959F4" w:rsidRPr="009E6358" w:rsidRDefault="003959F4" w:rsidP="003959F4">
      <w:pPr>
        <w:ind w:firstLine="480"/>
        <w:rPr>
          <w:rFonts w:hint="eastAsia"/>
        </w:rPr>
      </w:pPr>
      <w:r>
        <w:t>经初步采样分析，查明地块土壤</w:t>
      </w:r>
      <w:r>
        <w:rPr>
          <w:rFonts w:hint="eastAsia"/>
        </w:rPr>
        <w:t>及</w:t>
      </w:r>
      <w:r>
        <w:t>地下水已受到氨氮污染</w:t>
      </w:r>
      <w:r>
        <w:rPr>
          <w:rFonts w:hint="eastAsia"/>
        </w:rPr>
        <w:t>，</w:t>
      </w:r>
      <w:r>
        <w:t>超出本地块的风</w:t>
      </w:r>
      <w:r>
        <w:lastRenderedPageBreak/>
        <w:t>险评价筛选标准，可能存在健康风险，根据国家相关规定，需要对地块开展进一步详细采样分析和风险评估工作。</w:t>
      </w:r>
    </w:p>
    <w:p w:rsidR="003959F4" w:rsidRDefault="00BB6E72" w:rsidP="003959F4">
      <w:pPr>
        <w:spacing w:before="120" w:after="120"/>
        <w:ind w:firstLineChars="0" w:firstLine="0"/>
        <w:outlineLvl w:val="1"/>
        <w:rPr>
          <w:b/>
          <w:sz w:val="28"/>
          <w:szCs w:val="28"/>
        </w:rPr>
      </w:pPr>
      <w:bookmarkStart w:id="2" w:name="_Toc452454355"/>
      <w:bookmarkStart w:id="3" w:name="_Toc517257527"/>
      <w:bookmarkStart w:id="4" w:name="_Toc48309979"/>
      <w:r>
        <w:rPr>
          <w:b/>
          <w:sz w:val="28"/>
          <w:szCs w:val="28"/>
        </w:rPr>
        <w:t>3</w:t>
      </w:r>
      <w:r w:rsidR="003959F4">
        <w:rPr>
          <w:b/>
          <w:sz w:val="28"/>
          <w:szCs w:val="28"/>
        </w:rPr>
        <w:t xml:space="preserve"> </w:t>
      </w:r>
      <w:bookmarkEnd w:id="2"/>
      <w:r w:rsidR="003959F4">
        <w:rPr>
          <w:rFonts w:hint="eastAsia"/>
          <w:b/>
          <w:sz w:val="28"/>
          <w:szCs w:val="28"/>
        </w:rPr>
        <w:t>地块</w:t>
      </w:r>
      <w:r w:rsidR="003959F4">
        <w:rPr>
          <w:b/>
          <w:sz w:val="28"/>
          <w:szCs w:val="28"/>
        </w:rPr>
        <w:t>详细采样分析结论</w:t>
      </w:r>
      <w:bookmarkEnd w:id="3"/>
      <w:bookmarkEnd w:id="4"/>
    </w:p>
    <w:p w:rsidR="003959F4" w:rsidRPr="004D3758" w:rsidRDefault="003959F4" w:rsidP="003959F4">
      <w:pPr>
        <w:pStyle w:val="a0"/>
        <w:ind w:firstLine="480"/>
        <w:rPr>
          <w:rFonts w:hint="eastAsia"/>
        </w:rPr>
      </w:pPr>
      <w:r w:rsidRPr="004D3758">
        <w:rPr>
          <w:rFonts w:hint="eastAsia"/>
          <w:kern w:val="0"/>
        </w:rPr>
        <w:t>河北省东光化工有限责任公司西厂区</w:t>
      </w:r>
      <w:r>
        <w:rPr>
          <w:rFonts w:hint="eastAsia"/>
          <w:kern w:val="0"/>
        </w:rPr>
        <w:t>详细</w:t>
      </w:r>
      <w:r w:rsidRPr="004D3758">
        <w:rPr>
          <w:rFonts w:hint="eastAsia"/>
          <w:kern w:val="0"/>
        </w:rPr>
        <w:t>采样分析阶段由河北靓源环保工程有限公司</w:t>
      </w:r>
      <w:r>
        <w:rPr>
          <w:rFonts w:hint="eastAsia"/>
          <w:kern w:val="0"/>
        </w:rPr>
        <w:t>于</w:t>
      </w:r>
      <w:r>
        <w:rPr>
          <w:rFonts w:hint="eastAsia"/>
          <w:kern w:val="0"/>
        </w:rPr>
        <w:t>20</w:t>
      </w:r>
      <w:r>
        <w:rPr>
          <w:kern w:val="0"/>
        </w:rPr>
        <w:t>20</w:t>
      </w:r>
      <w:r>
        <w:rPr>
          <w:rFonts w:hint="eastAsia"/>
          <w:kern w:val="0"/>
        </w:rPr>
        <w:t>年</w:t>
      </w:r>
      <w:r>
        <w:rPr>
          <w:kern w:val="0"/>
        </w:rPr>
        <w:t>6</w:t>
      </w:r>
      <w:r>
        <w:rPr>
          <w:rFonts w:hint="eastAsia"/>
          <w:kern w:val="0"/>
        </w:rPr>
        <w:t>月</w:t>
      </w:r>
      <w:r>
        <w:rPr>
          <w:rFonts w:hint="eastAsia"/>
          <w:kern w:val="0"/>
        </w:rPr>
        <w:t>2</w:t>
      </w:r>
      <w:r>
        <w:rPr>
          <w:kern w:val="0"/>
        </w:rPr>
        <w:t>3</w:t>
      </w:r>
      <w:r>
        <w:rPr>
          <w:rFonts w:hint="eastAsia"/>
          <w:kern w:val="0"/>
        </w:rPr>
        <w:t>~</w:t>
      </w:r>
      <w:r>
        <w:rPr>
          <w:kern w:val="0"/>
        </w:rPr>
        <w:t>28</w:t>
      </w:r>
      <w:r>
        <w:rPr>
          <w:rFonts w:hint="eastAsia"/>
          <w:kern w:val="0"/>
        </w:rPr>
        <w:t>日进行采样，</w:t>
      </w:r>
      <w:r>
        <w:rPr>
          <w:kern w:val="0"/>
        </w:rPr>
        <w:t>在</w:t>
      </w:r>
      <w:r>
        <w:rPr>
          <w:rFonts w:hint="eastAsia"/>
          <w:kern w:val="0"/>
        </w:rPr>
        <w:t>地块</w:t>
      </w:r>
      <w:r>
        <w:rPr>
          <w:kern w:val="0"/>
        </w:rPr>
        <w:t>内共设置</w:t>
      </w:r>
      <w:r>
        <w:rPr>
          <w:kern w:val="0"/>
        </w:rPr>
        <w:t>20</w:t>
      </w:r>
      <w:r>
        <w:rPr>
          <w:kern w:val="0"/>
        </w:rPr>
        <w:t>个</w:t>
      </w:r>
      <w:r>
        <w:rPr>
          <w:rFonts w:hint="eastAsia"/>
          <w:kern w:val="0"/>
        </w:rPr>
        <w:t>土壤</w:t>
      </w:r>
      <w:r>
        <w:rPr>
          <w:kern w:val="0"/>
        </w:rPr>
        <w:t>采样点</w:t>
      </w:r>
      <w:r>
        <w:rPr>
          <w:rFonts w:hint="eastAsia"/>
        </w:rPr>
        <w:t>，</w:t>
      </w:r>
      <w:r>
        <w:t>含</w:t>
      </w:r>
      <w:r>
        <w:rPr>
          <w:rFonts w:hint="eastAsia"/>
        </w:rPr>
        <w:t>4</w:t>
      </w:r>
      <w:r>
        <w:rPr>
          <w:rFonts w:hint="eastAsia"/>
        </w:rPr>
        <w:t>个</w:t>
      </w:r>
      <w:r>
        <w:t>土壤加深点位</w:t>
      </w:r>
      <w:r>
        <w:rPr>
          <w:kern w:val="0"/>
        </w:rPr>
        <w:t>，</w:t>
      </w:r>
      <w:r>
        <w:rPr>
          <w:rFonts w:hint="eastAsia"/>
          <w:kern w:val="0"/>
        </w:rPr>
        <w:t>最终</w:t>
      </w:r>
      <w:r>
        <w:rPr>
          <w:kern w:val="0"/>
        </w:rPr>
        <w:t>满足污染区域布点密度达到</w:t>
      </w:r>
      <w:r>
        <w:rPr>
          <w:rFonts w:hint="eastAsia"/>
          <w:kern w:val="0"/>
        </w:rPr>
        <w:t>20</w:t>
      </w:r>
      <w:r w:rsidRPr="00F22115">
        <w:t>×</w:t>
      </w:r>
      <w:r>
        <w:rPr>
          <w:rFonts w:hint="eastAsia"/>
          <w:kern w:val="0"/>
        </w:rPr>
        <w:t>20m</w:t>
      </w:r>
      <w:r>
        <w:rPr>
          <w:rFonts w:hint="eastAsia"/>
          <w:kern w:val="0"/>
        </w:rPr>
        <w:t>网格</w:t>
      </w:r>
      <w:r>
        <w:rPr>
          <w:kern w:val="0"/>
        </w:rPr>
        <w:t>要求，且各点位均</w:t>
      </w:r>
      <w:r>
        <w:rPr>
          <w:rFonts w:hint="eastAsia"/>
          <w:kern w:val="0"/>
        </w:rPr>
        <w:t>揭露</w:t>
      </w:r>
      <w:r>
        <w:rPr>
          <w:kern w:val="0"/>
        </w:rPr>
        <w:t>超筛选值的最大深度</w:t>
      </w:r>
      <w:r>
        <w:rPr>
          <w:rFonts w:hint="eastAsia"/>
          <w:kern w:val="0"/>
        </w:rPr>
        <w:t>，</w:t>
      </w:r>
      <w:r>
        <w:rPr>
          <w:kern w:val="0"/>
        </w:rPr>
        <w:t>共采集</w:t>
      </w:r>
      <w:r>
        <w:rPr>
          <w:rFonts w:hint="eastAsia"/>
          <w:kern w:val="0"/>
        </w:rPr>
        <w:t>分析</w:t>
      </w:r>
      <w:r>
        <w:rPr>
          <w:kern w:val="0"/>
        </w:rPr>
        <w:t>土壤样品</w:t>
      </w:r>
      <w:r>
        <w:rPr>
          <w:kern w:val="0"/>
        </w:rPr>
        <w:t>123</w:t>
      </w:r>
      <w:r>
        <w:rPr>
          <w:kern w:val="0"/>
        </w:rPr>
        <w:t>组（个），另有</w:t>
      </w:r>
      <w:r>
        <w:rPr>
          <w:kern w:val="0"/>
        </w:rPr>
        <w:t>14</w:t>
      </w:r>
      <w:r>
        <w:rPr>
          <w:kern w:val="0"/>
        </w:rPr>
        <w:t>组平行样。</w:t>
      </w:r>
      <w:r>
        <w:rPr>
          <w:rFonts w:hint="eastAsia"/>
          <w:kern w:val="0"/>
        </w:rPr>
        <w:t>共</w:t>
      </w:r>
      <w:r>
        <w:rPr>
          <w:kern w:val="0"/>
        </w:rPr>
        <w:t>设置</w:t>
      </w:r>
      <w:r>
        <w:rPr>
          <w:rFonts w:hint="eastAsia"/>
          <w:kern w:val="0"/>
        </w:rPr>
        <w:t>9</w:t>
      </w:r>
      <w:r>
        <w:rPr>
          <w:rFonts w:hint="eastAsia"/>
          <w:kern w:val="0"/>
        </w:rPr>
        <w:t>个</w:t>
      </w:r>
      <w:r>
        <w:rPr>
          <w:kern w:val="0"/>
        </w:rPr>
        <w:t>地下水监测井，全地块地下水监测井满足</w:t>
      </w:r>
      <w:r>
        <w:rPr>
          <w:rFonts w:hint="eastAsia"/>
          <w:kern w:val="0"/>
        </w:rPr>
        <w:t>不超过</w:t>
      </w:r>
      <w:r>
        <w:rPr>
          <w:rFonts w:hint="eastAsia"/>
          <w:kern w:val="0"/>
        </w:rPr>
        <w:t>80</w:t>
      </w:r>
      <w:r w:rsidRPr="00F22115">
        <w:t>×</w:t>
      </w:r>
      <w:r>
        <w:rPr>
          <w:rFonts w:hint="eastAsia"/>
          <w:kern w:val="0"/>
        </w:rPr>
        <w:t>80</w:t>
      </w:r>
      <w:r>
        <w:rPr>
          <w:kern w:val="0"/>
        </w:rPr>
        <w:t>m</w:t>
      </w:r>
      <w:r>
        <w:rPr>
          <w:kern w:val="0"/>
        </w:rPr>
        <w:t>网格密度要求。</w:t>
      </w:r>
    </w:p>
    <w:p w:rsidR="003959F4" w:rsidRDefault="003959F4" w:rsidP="003959F4">
      <w:pPr>
        <w:pStyle w:val="a0"/>
        <w:ind w:firstLine="480"/>
      </w:pPr>
      <w:r w:rsidRPr="00611D9A">
        <w:rPr>
          <w:kern w:val="0"/>
        </w:rPr>
        <w:t>详细采样分析阶段揭露</w:t>
      </w:r>
      <w:r>
        <w:rPr>
          <w:rFonts w:hint="eastAsia"/>
          <w:kern w:val="0"/>
        </w:rPr>
        <w:t>土壤</w:t>
      </w:r>
      <w:r w:rsidRPr="00611D9A">
        <w:rPr>
          <w:kern w:val="0"/>
        </w:rPr>
        <w:t>氨氮超筛选值点位</w:t>
      </w:r>
      <w:r w:rsidRPr="00611D9A">
        <w:rPr>
          <w:kern w:val="0"/>
        </w:rPr>
        <w:t>1</w:t>
      </w:r>
      <w:r w:rsidRPr="00611D9A">
        <w:rPr>
          <w:kern w:val="0"/>
        </w:rPr>
        <w:t>个</w:t>
      </w:r>
      <w:r w:rsidRPr="00611D9A">
        <w:rPr>
          <w:rFonts w:hint="eastAsia"/>
          <w:kern w:val="0"/>
        </w:rPr>
        <w:t>（</w:t>
      </w:r>
      <w:r w:rsidRPr="00611D9A">
        <w:rPr>
          <w:rFonts w:hint="eastAsia"/>
          <w:kern w:val="0"/>
        </w:rPr>
        <w:t>X12</w:t>
      </w:r>
      <w:r w:rsidRPr="00611D9A">
        <w:rPr>
          <w:rFonts w:hint="eastAsia"/>
          <w:kern w:val="0"/>
        </w:rPr>
        <w:t>脱硫富集槽）</w:t>
      </w:r>
      <w:r w:rsidRPr="00611D9A">
        <w:rPr>
          <w:kern w:val="0"/>
        </w:rPr>
        <w:t>，位于</w:t>
      </w:r>
      <w:r w:rsidRPr="00611D9A">
        <w:rPr>
          <w:rFonts w:hint="eastAsia"/>
          <w:kern w:val="0"/>
        </w:rPr>
        <w:t>脱硫</w:t>
      </w:r>
      <w:r w:rsidRPr="00611D9A">
        <w:rPr>
          <w:kern w:val="0"/>
        </w:rPr>
        <w:t>装置区，氨氮最大污染深度达</w:t>
      </w:r>
      <w:r w:rsidRPr="00611D9A">
        <w:rPr>
          <w:kern w:val="0"/>
        </w:rPr>
        <w:t>6.0</w:t>
      </w:r>
      <w:r w:rsidRPr="00611D9A">
        <w:rPr>
          <w:kern w:val="0"/>
        </w:rPr>
        <w:t>米</w:t>
      </w:r>
      <w:r w:rsidRPr="00611D9A">
        <w:rPr>
          <w:rFonts w:hint="eastAsia"/>
          <w:kern w:val="0"/>
        </w:rPr>
        <w:t>，</w:t>
      </w:r>
      <w:r w:rsidRPr="00611D9A">
        <w:rPr>
          <w:kern w:val="0"/>
        </w:rPr>
        <w:t>最大检出浓度为</w:t>
      </w:r>
      <w:r w:rsidRPr="00611D9A">
        <w:rPr>
          <w:kern w:val="0"/>
        </w:rPr>
        <w:t>1840mg/kg</w:t>
      </w:r>
      <w:r w:rsidRPr="00611D9A">
        <w:rPr>
          <w:rFonts w:hint="eastAsia"/>
          <w:kern w:val="0"/>
        </w:rPr>
        <w:t>，</w:t>
      </w:r>
      <w:r w:rsidRPr="00611D9A">
        <w:rPr>
          <w:kern w:val="0"/>
        </w:rPr>
        <w:t>超筛选值</w:t>
      </w:r>
      <w:r w:rsidRPr="00611D9A">
        <w:rPr>
          <w:rFonts w:hint="eastAsia"/>
          <w:kern w:val="0"/>
        </w:rPr>
        <w:t>0.06</w:t>
      </w:r>
      <w:r w:rsidRPr="00611D9A">
        <w:rPr>
          <w:rFonts w:hint="eastAsia"/>
          <w:kern w:val="0"/>
        </w:rPr>
        <w:t>倍</w:t>
      </w:r>
      <w:r>
        <w:rPr>
          <w:rFonts w:hAnsi="宋体"/>
        </w:rPr>
        <w:t>。</w:t>
      </w:r>
    </w:p>
    <w:p w:rsidR="003959F4" w:rsidRDefault="003959F4" w:rsidP="003959F4">
      <w:pPr>
        <w:pStyle w:val="a0"/>
        <w:ind w:firstLine="480"/>
      </w:pPr>
      <w:bookmarkStart w:id="5" w:name="_Toc452454356"/>
      <w:r>
        <w:rPr>
          <w:rFonts w:hint="eastAsia"/>
        </w:rPr>
        <w:t>详细</w:t>
      </w:r>
      <w:r>
        <w:t>采样分析阶段地块</w:t>
      </w:r>
      <w:r>
        <w:rPr>
          <w:rFonts w:hint="eastAsia"/>
        </w:rPr>
        <w:t>内</w:t>
      </w:r>
      <w:r>
        <w:t>地下水</w:t>
      </w:r>
      <w:r>
        <w:rPr>
          <w:rFonts w:hint="eastAsia"/>
        </w:rPr>
        <w:t>溶解性总固体、硝酸盐、耗氧量、总硬度</w:t>
      </w:r>
      <w:r>
        <w:t>、</w:t>
      </w:r>
      <w:r>
        <w:rPr>
          <w:rFonts w:hint="eastAsia"/>
        </w:rPr>
        <w:t>硫酸盐、氯化物、</w:t>
      </w:r>
      <w:r>
        <w:t>氨氮、</w:t>
      </w:r>
      <w:r>
        <w:rPr>
          <w:rFonts w:hint="eastAsia"/>
        </w:rPr>
        <w:t>氟化物</w:t>
      </w:r>
      <w:r>
        <w:t>、锰存在超标情况</w:t>
      </w:r>
      <w:r>
        <w:rPr>
          <w:rFonts w:hint="eastAsia"/>
        </w:rPr>
        <w:t>。</w:t>
      </w:r>
    </w:p>
    <w:p w:rsidR="003959F4" w:rsidRDefault="00BB6E72" w:rsidP="003959F4">
      <w:pPr>
        <w:spacing w:before="120" w:after="120"/>
        <w:ind w:firstLineChars="0" w:firstLine="0"/>
        <w:outlineLvl w:val="1"/>
        <w:rPr>
          <w:b/>
          <w:sz w:val="28"/>
          <w:szCs w:val="28"/>
        </w:rPr>
      </w:pPr>
      <w:bookmarkStart w:id="6" w:name="_Toc48309980"/>
      <w:r>
        <w:rPr>
          <w:b/>
          <w:sz w:val="28"/>
          <w:szCs w:val="28"/>
        </w:rPr>
        <w:t>4</w:t>
      </w:r>
      <w:r w:rsidR="003959F4">
        <w:rPr>
          <w:b/>
          <w:sz w:val="28"/>
          <w:szCs w:val="28"/>
        </w:rPr>
        <w:t xml:space="preserve"> </w:t>
      </w:r>
      <w:r w:rsidR="003959F4">
        <w:rPr>
          <w:rFonts w:hint="eastAsia"/>
          <w:b/>
          <w:sz w:val="28"/>
          <w:szCs w:val="28"/>
        </w:rPr>
        <w:t>地块整体调查</w:t>
      </w:r>
      <w:r w:rsidR="003959F4">
        <w:rPr>
          <w:b/>
          <w:sz w:val="28"/>
          <w:szCs w:val="28"/>
        </w:rPr>
        <w:t>结论</w:t>
      </w:r>
      <w:bookmarkEnd w:id="6"/>
    </w:p>
    <w:bookmarkEnd w:id="5"/>
    <w:p w:rsidR="003959F4" w:rsidRDefault="003959F4" w:rsidP="003959F4">
      <w:pPr>
        <w:ind w:firstLine="480"/>
        <w:jc w:val="left"/>
      </w:pPr>
      <w:r>
        <w:rPr>
          <w:rFonts w:hint="eastAsia"/>
        </w:rPr>
        <w:t>地块内初步</w:t>
      </w:r>
      <w:r>
        <w:t>采样分析阶段共布设</w:t>
      </w:r>
      <w:r>
        <w:rPr>
          <w:rFonts w:hint="eastAsia"/>
        </w:rPr>
        <w:t>49</w:t>
      </w:r>
      <w:r>
        <w:rPr>
          <w:rFonts w:hint="eastAsia"/>
        </w:rPr>
        <w:t>个</w:t>
      </w:r>
      <w:r>
        <w:t>土壤</w:t>
      </w:r>
      <w:r>
        <w:rPr>
          <w:rFonts w:hint="eastAsia"/>
        </w:rPr>
        <w:t>采样点位</w:t>
      </w:r>
      <w:r>
        <w:t>，</w:t>
      </w:r>
      <w:r>
        <w:rPr>
          <w:rFonts w:hint="eastAsia"/>
        </w:rPr>
        <w:t>详细</w:t>
      </w:r>
      <w:r>
        <w:t>采样分析阶段共布设</w:t>
      </w:r>
      <w:r>
        <w:rPr>
          <w:rFonts w:hint="eastAsia"/>
        </w:rPr>
        <w:t>20</w:t>
      </w:r>
      <w:r>
        <w:rPr>
          <w:rFonts w:hint="eastAsia"/>
        </w:rPr>
        <w:t>个</w:t>
      </w:r>
      <w:r>
        <w:t>土壤</w:t>
      </w:r>
      <w:r>
        <w:rPr>
          <w:rFonts w:hint="eastAsia"/>
        </w:rPr>
        <w:t>采样点位（含</w:t>
      </w:r>
      <w:r>
        <w:rPr>
          <w:rFonts w:hint="eastAsia"/>
        </w:rPr>
        <w:t>4</w:t>
      </w:r>
      <w:r>
        <w:rPr>
          <w:rFonts w:hint="eastAsia"/>
        </w:rPr>
        <w:t>个</w:t>
      </w:r>
      <w:r>
        <w:t>加深点位</w:t>
      </w:r>
      <w:r>
        <w:rPr>
          <w:rFonts w:hint="eastAsia"/>
        </w:rPr>
        <w:t>）</w:t>
      </w:r>
      <w:r>
        <w:t>，</w:t>
      </w:r>
      <w:r w:rsidRPr="00F22115">
        <w:rPr>
          <w:color w:val="000000"/>
        </w:rPr>
        <w:t>最终</w:t>
      </w:r>
      <w:r>
        <w:rPr>
          <w:rFonts w:hint="eastAsia"/>
          <w:color w:val="000000"/>
        </w:rPr>
        <w:t>重点</w:t>
      </w:r>
      <w:r w:rsidRPr="00F22115">
        <w:rPr>
          <w:color w:val="000000"/>
        </w:rPr>
        <w:t>区域达到</w:t>
      </w:r>
      <w:r w:rsidRPr="00F22115">
        <w:rPr>
          <w:color w:val="000000"/>
        </w:rPr>
        <w:t>20</w:t>
      </w:r>
      <w:r w:rsidRPr="00F22115">
        <w:t>×20m</w:t>
      </w:r>
      <w:r w:rsidRPr="00F22115">
        <w:t>网格</w:t>
      </w:r>
      <w:r w:rsidRPr="00F22115">
        <w:rPr>
          <w:color w:val="000000"/>
        </w:rPr>
        <w:t>布点</w:t>
      </w:r>
      <w:r w:rsidRPr="00F22115">
        <w:t>密度要求，其他区域</w:t>
      </w:r>
      <w:r w:rsidRPr="00F22115">
        <w:rPr>
          <w:color w:val="000000"/>
        </w:rPr>
        <w:t>达到</w:t>
      </w:r>
      <w:r w:rsidRPr="00F22115">
        <w:rPr>
          <w:color w:val="000000"/>
        </w:rPr>
        <w:t>40</w:t>
      </w:r>
      <w:r w:rsidRPr="00F22115">
        <w:t>×40m</w:t>
      </w:r>
      <w:r w:rsidRPr="00F22115">
        <w:t>网格</w:t>
      </w:r>
      <w:r w:rsidRPr="00F22115">
        <w:rPr>
          <w:color w:val="000000"/>
        </w:rPr>
        <w:t>布点</w:t>
      </w:r>
      <w:r w:rsidRPr="00F22115">
        <w:t>密度要求，</w:t>
      </w:r>
      <w:r>
        <w:rPr>
          <w:rFonts w:hint="eastAsia"/>
        </w:rPr>
        <w:t>检测</w:t>
      </w:r>
      <w:r>
        <w:t>因子包括</w:t>
      </w:r>
      <w:r>
        <w:rPr>
          <w:rFonts w:hint="eastAsia"/>
          <w:kern w:val="0"/>
        </w:rPr>
        <w:t>重金属</w:t>
      </w:r>
      <w:r>
        <w:rPr>
          <w:kern w:val="0"/>
        </w:rPr>
        <w:t>、</w:t>
      </w:r>
      <w:r>
        <w:rPr>
          <w:rFonts w:hint="eastAsia"/>
          <w:kern w:val="0"/>
        </w:rPr>
        <w:t>VOCs</w:t>
      </w:r>
      <w:r>
        <w:rPr>
          <w:rFonts w:hint="eastAsia"/>
          <w:kern w:val="0"/>
        </w:rPr>
        <w:t>、</w:t>
      </w:r>
      <w:r>
        <w:rPr>
          <w:rFonts w:hint="eastAsia"/>
          <w:kern w:val="0"/>
        </w:rPr>
        <w:t>SVOCs</w:t>
      </w:r>
      <w:r>
        <w:rPr>
          <w:rFonts w:hint="eastAsia"/>
          <w:kern w:val="0"/>
        </w:rPr>
        <w:t>、</w:t>
      </w:r>
      <w:r>
        <w:rPr>
          <w:kern w:val="0"/>
        </w:rPr>
        <w:t>氨氮、</w:t>
      </w:r>
      <w:r>
        <w:rPr>
          <w:rFonts w:hint="eastAsia"/>
          <w:kern w:val="0"/>
        </w:rPr>
        <w:t>游离氨</w:t>
      </w:r>
      <w:r>
        <w:rPr>
          <w:kern w:val="0"/>
        </w:rPr>
        <w:t>、石油烃、氰化物、氟化物、</w:t>
      </w:r>
      <w:r>
        <w:rPr>
          <w:rFonts w:hint="eastAsia"/>
          <w:kern w:val="0"/>
        </w:rPr>
        <w:t>硫化物</w:t>
      </w:r>
      <w:r>
        <w:rPr>
          <w:kern w:val="0"/>
        </w:rPr>
        <w:t>、</w:t>
      </w:r>
      <w:r>
        <w:rPr>
          <w:rFonts w:hint="eastAsia"/>
          <w:kern w:val="0"/>
        </w:rPr>
        <w:t>PCBs</w:t>
      </w:r>
      <w:r>
        <w:rPr>
          <w:rFonts w:hint="eastAsia"/>
          <w:kern w:val="0"/>
        </w:rPr>
        <w:t>等</w:t>
      </w:r>
      <w:r>
        <w:rPr>
          <w:kern w:val="0"/>
        </w:rPr>
        <w:t>，</w:t>
      </w:r>
      <w:r>
        <w:rPr>
          <w:rFonts w:hint="eastAsia"/>
          <w:kern w:val="0"/>
        </w:rPr>
        <w:t>根据</w:t>
      </w:r>
      <w:r>
        <w:rPr>
          <w:kern w:val="0"/>
        </w:rPr>
        <w:t>检测结果</w:t>
      </w:r>
      <w:r>
        <w:rPr>
          <w:rFonts w:hint="eastAsia"/>
          <w:kern w:val="0"/>
        </w:rPr>
        <w:t>分析，</w:t>
      </w:r>
      <w:r>
        <w:rPr>
          <w:rFonts w:hint="eastAsia"/>
        </w:rPr>
        <w:t>地块内</w:t>
      </w:r>
      <w:r>
        <w:t>土壤样品中</w:t>
      </w:r>
      <w:r>
        <w:rPr>
          <w:rFonts w:hint="eastAsia"/>
        </w:rPr>
        <w:t>重金属</w:t>
      </w:r>
      <w:r>
        <w:t>、氰化物、</w:t>
      </w:r>
      <w:r>
        <w:rPr>
          <w:rFonts w:hint="eastAsia"/>
        </w:rPr>
        <w:t>VOCs</w:t>
      </w:r>
      <w:r>
        <w:rPr>
          <w:rFonts w:hint="eastAsia"/>
        </w:rPr>
        <w:t>、</w:t>
      </w:r>
      <w:r>
        <w:rPr>
          <w:rFonts w:hint="eastAsia"/>
        </w:rPr>
        <w:t>SVOCs</w:t>
      </w:r>
      <w:r>
        <w:rPr>
          <w:rFonts w:hint="eastAsia"/>
        </w:rPr>
        <w:t>、</w:t>
      </w:r>
      <w:r>
        <w:rPr>
          <w:rFonts w:hint="eastAsia"/>
        </w:rPr>
        <w:t>TPH</w:t>
      </w:r>
      <w:r>
        <w:rPr>
          <w:rFonts w:hint="eastAsia"/>
        </w:rPr>
        <w:t>、氨氮、氟化物、</w:t>
      </w:r>
      <w:r>
        <w:t>硫化物</w:t>
      </w:r>
      <w:r>
        <w:rPr>
          <w:rFonts w:hint="eastAsia"/>
        </w:rPr>
        <w:t>因子</w:t>
      </w:r>
      <w:r>
        <w:t>有检出，</w:t>
      </w:r>
      <w:r>
        <w:rPr>
          <w:rFonts w:hint="eastAsia"/>
        </w:rPr>
        <w:t>其中</w:t>
      </w:r>
      <w:r>
        <w:t>重金属、氰化物、</w:t>
      </w:r>
      <w:r>
        <w:rPr>
          <w:rFonts w:hint="eastAsia"/>
        </w:rPr>
        <w:t>VOCs</w:t>
      </w:r>
      <w:r>
        <w:rPr>
          <w:rFonts w:hint="eastAsia"/>
        </w:rPr>
        <w:t>、</w:t>
      </w:r>
      <w:r>
        <w:rPr>
          <w:rFonts w:hint="eastAsia"/>
        </w:rPr>
        <w:t>SVOCs</w:t>
      </w:r>
      <w:r>
        <w:rPr>
          <w:rFonts w:hint="eastAsia"/>
        </w:rPr>
        <w:t>、</w:t>
      </w:r>
      <w:r>
        <w:rPr>
          <w:rFonts w:hint="eastAsia"/>
        </w:rPr>
        <w:t>TPH</w:t>
      </w:r>
      <w:r>
        <w:rPr>
          <w:rFonts w:hint="eastAsia"/>
        </w:rPr>
        <w:t>、氟化物均未超过</w:t>
      </w:r>
      <w:r>
        <w:t>相应的筛选值</w:t>
      </w:r>
      <w:r>
        <w:rPr>
          <w:rFonts w:hint="eastAsia"/>
        </w:rPr>
        <w:t>。氨氮有</w:t>
      </w:r>
      <w:r>
        <w:t>超出筛选值的情况</w:t>
      </w:r>
      <w:r>
        <w:rPr>
          <w:rFonts w:hint="eastAsia"/>
        </w:rPr>
        <w:t>。</w:t>
      </w:r>
    </w:p>
    <w:p w:rsidR="003959F4" w:rsidRDefault="003959F4" w:rsidP="003959F4">
      <w:pPr>
        <w:pStyle w:val="a0"/>
        <w:spacing w:line="480" w:lineRule="atLeast"/>
        <w:ind w:firstLine="480"/>
      </w:pPr>
      <w:r>
        <w:rPr>
          <w:rFonts w:hint="eastAsia"/>
        </w:rPr>
        <w:t>地块内造气</w:t>
      </w:r>
      <w:r>
        <w:t>区域、</w:t>
      </w:r>
      <w:r>
        <w:rPr>
          <w:rFonts w:hint="eastAsia"/>
        </w:rPr>
        <w:t>脱硫区域</w:t>
      </w:r>
      <w:r>
        <w:t>及气柜</w:t>
      </w:r>
      <w:r>
        <w:rPr>
          <w:rFonts w:hint="eastAsia"/>
        </w:rPr>
        <w:t>等</w:t>
      </w:r>
      <w:r>
        <w:t>涉及硫化物的生产区域检测了硫化物，硫化物检出浓度均较低，最大值为</w:t>
      </w:r>
      <w:r>
        <w:rPr>
          <w:rFonts w:hint="eastAsia"/>
        </w:rPr>
        <w:t>17.3mg/kg</w:t>
      </w:r>
      <w:r>
        <w:rPr>
          <w:rFonts w:hint="eastAsia"/>
        </w:rPr>
        <w:t>。查阅</w:t>
      </w:r>
      <w:r>
        <w:t>相关资料，土壤中各硫化物</w:t>
      </w:r>
      <w:r>
        <w:rPr>
          <w:rFonts w:hint="eastAsia"/>
        </w:rPr>
        <w:t>因子</w:t>
      </w:r>
      <w:r>
        <w:t>均无致癌风险</w:t>
      </w:r>
      <w:r>
        <w:rPr>
          <w:rFonts w:hint="eastAsia"/>
        </w:rPr>
        <w:t>与</w:t>
      </w:r>
      <w:r>
        <w:t>危害</w:t>
      </w:r>
      <w:r>
        <w:rPr>
          <w:rFonts w:hint="eastAsia"/>
        </w:rPr>
        <w:t>，对</w:t>
      </w:r>
      <w:r>
        <w:t>人体健康风险不大，且地块内</w:t>
      </w:r>
      <w:r>
        <w:rPr>
          <w:rFonts w:hint="eastAsia"/>
        </w:rPr>
        <w:t>造气</w:t>
      </w:r>
      <w:r>
        <w:t>、脱硫</w:t>
      </w:r>
      <w:r>
        <w:rPr>
          <w:rFonts w:hint="eastAsia"/>
        </w:rPr>
        <w:t>及</w:t>
      </w:r>
      <w:r>
        <w:t>气柜区域未发现有黑色异味土壤，</w:t>
      </w:r>
      <w:r>
        <w:rPr>
          <w:rFonts w:hint="eastAsia"/>
        </w:rPr>
        <w:t>对</w:t>
      </w:r>
      <w:r>
        <w:t>人体感官影响较小，因此</w:t>
      </w:r>
      <w:r>
        <w:rPr>
          <w:rFonts w:hint="eastAsia"/>
        </w:rPr>
        <w:t>企业</w:t>
      </w:r>
      <w:r>
        <w:t>生产过程中</w:t>
      </w:r>
      <w:r>
        <w:rPr>
          <w:rFonts w:hint="eastAsia"/>
        </w:rPr>
        <w:t>涉及</w:t>
      </w:r>
      <w:r>
        <w:t>的硫化物对</w:t>
      </w:r>
      <w:r>
        <w:rPr>
          <w:rFonts w:hint="eastAsia"/>
        </w:rPr>
        <w:t>地块内</w:t>
      </w:r>
      <w:r>
        <w:t>土壤的潜在污染</w:t>
      </w:r>
      <w:r>
        <w:rPr>
          <w:rFonts w:hint="eastAsia"/>
        </w:rPr>
        <w:t>影响</w:t>
      </w:r>
      <w:r>
        <w:t>不明显</w:t>
      </w:r>
      <w:r>
        <w:rPr>
          <w:rFonts w:hint="eastAsia"/>
        </w:rPr>
        <w:t>。</w:t>
      </w:r>
    </w:p>
    <w:p w:rsidR="003959F4" w:rsidRPr="00AC04D5" w:rsidRDefault="003959F4" w:rsidP="003959F4">
      <w:pPr>
        <w:pStyle w:val="a0"/>
        <w:ind w:firstLine="480"/>
        <w:rPr>
          <w:rFonts w:hint="eastAsia"/>
        </w:rPr>
      </w:pPr>
      <w:r>
        <w:rPr>
          <w:rFonts w:hint="eastAsia"/>
        </w:rPr>
        <w:lastRenderedPageBreak/>
        <w:t>根据全地块</w:t>
      </w:r>
      <w:r>
        <w:t>采样分析结果</w:t>
      </w:r>
      <w:r>
        <w:rPr>
          <w:rFonts w:hint="eastAsia"/>
        </w:rPr>
        <w:t>，</w:t>
      </w:r>
      <w:r>
        <w:t>地块内</w:t>
      </w:r>
      <w:r>
        <w:rPr>
          <w:rFonts w:hint="eastAsia"/>
        </w:rPr>
        <w:t>土壤</w:t>
      </w:r>
      <w:r>
        <w:t>氨氮</w:t>
      </w:r>
      <w:r>
        <w:rPr>
          <w:rFonts w:hint="eastAsia"/>
        </w:rPr>
        <w:t>超筛选值</w:t>
      </w:r>
      <w:r>
        <w:t>最大深度</w:t>
      </w:r>
      <w:r>
        <w:rPr>
          <w:rFonts w:hint="eastAsia"/>
        </w:rPr>
        <w:t>为</w:t>
      </w:r>
      <w:r>
        <w:rPr>
          <w:rFonts w:hint="eastAsia"/>
        </w:rPr>
        <w:t>7.0m</w:t>
      </w:r>
      <w:r>
        <w:rPr>
          <w:rFonts w:hint="eastAsia"/>
        </w:rPr>
        <w:t>，</w:t>
      </w:r>
      <w:r>
        <w:t>潜水含水层底板氨氮</w:t>
      </w:r>
      <w:r>
        <w:rPr>
          <w:rFonts w:hint="eastAsia"/>
        </w:rPr>
        <w:t>污染</w:t>
      </w:r>
      <w:r>
        <w:t>水平较轻，均</w:t>
      </w:r>
      <w:r>
        <w:rPr>
          <w:rFonts w:hint="eastAsia"/>
        </w:rPr>
        <w:t>未</w:t>
      </w:r>
      <w:r>
        <w:t>超出筛选值，</w:t>
      </w:r>
      <w:r>
        <w:rPr>
          <w:rFonts w:hint="eastAsia"/>
        </w:rPr>
        <w:t>且从</w:t>
      </w:r>
      <w:r>
        <w:t>垂向迁移情况考虑，氨氮浓度呈现下降趋势，因此</w:t>
      </w:r>
      <w:r>
        <w:rPr>
          <w:rFonts w:hint="eastAsia"/>
        </w:rPr>
        <w:t>不再对土壤</w:t>
      </w:r>
      <w:r>
        <w:t>进行加深采样</w:t>
      </w:r>
      <w:r>
        <w:rPr>
          <w:rFonts w:hint="eastAsia"/>
        </w:rPr>
        <w:t>。本次</w:t>
      </w:r>
      <w:r>
        <w:t>未穿透</w:t>
      </w:r>
      <w:r>
        <w:rPr>
          <w:rFonts w:hint="eastAsia"/>
        </w:rPr>
        <w:t>地块</w:t>
      </w:r>
      <w:r>
        <w:t>内含水层底板</w:t>
      </w:r>
      <w:r>
        <w:rPr>
          <w:rFonts w:hint="eastAsia"/>
        </w:rPr>
        <w:t>，地块</w:t>
      </w:r>
      <w:r>
        <w:t>内潜水</w:t>
      </w:r>
      <w:r>
        <w:rPr>
          <w:rFonts w:hint="eastAsia"/>
        </w:rPr>
        <w:t>氨氮污染</w:t>
      </w:r>
      <w:r>
        <w:t>严重，</w:t>
      </w:r>
      <w:r>
        <w:rPr>
          <w:rFonts w:hint="eastAsia"/>
        </w:rPr>
        <w:t>为</w:t>
      </w:r>
      <w:r>
        <w:t>防止穿透潜水含水层底板</w:t>
      </w:r>
      <w:r>
        <w:rPr>
          <w:rFonts w:hint="eastAsia"/>
        </w:rPr>
        <w:t>后</w:t>
      </w:r>
      <w:r>
        <w:t>潜水对第二</w:t>
      </w:r>
      <w:r>
        <w:rPr>
          <w:rFonts w:hint="eastAsia"/>
        </w:rPr>
        <w:t>层地下水</w:t>
      </w:r>
      <w:r>
        <w:t>造成污染，因此</w:t>
      </w:r>
      <w:r>
        <w:rPr>
          <w:rFonts w:hint="eastAsia"/>
        </w:rPr>
        <w:t>暂不对</w:t>
      </w:r>
      <w:r>
        <w:t>地块内第二</w:t>
      </w:r>
      <w:r>
        <w:rPr>
          <w:rFonts w:hint="eastAsia"/>
        </w:rPr>
        <w:t>层</w:t>
      </w:r>
      <w:r>
        <w:t>地下水</w:t>
      </w:r>
      <w:r>
        <w:rPr>
          <w:rFonts w:hint="eastAsia"/>
        </w:rPr>
        <w:t>进行</w:t>
      </w:r>
      <w:r>
        <w:t>检测分析。</w:t>
      </w:r>
    </w:p>
    <w:p w:rsidR="003959F4" w:rsidRDefault="003959F4" w:rsidP="003959F4">
      <w:pPr>
        <w:pStyle w:val="a0"/>
        <w:ind w:firstLine="480"/>
      </w:pPr>
      <w:r>
        <w:rPr>
          <w:rFonts w:hint="eastAsia"/>
        </w:rPr>
        <w:t>河北省东光化工有限责任公司西厂区所在地块内初步</w:t>
      </w:r>
      <w:r>
        <w:t>采样分析阶段共布设</w:t>
      </w:r>
      <w:r>
        <w:t>7</w:t>
      </w:r>
      <w:r>
        <w:rPr>
          <w:rFonts w:hint="eastAsia"/>
        </w:rPr>
        <w:t>个地下水监测井</w:t>
      </w:r>
      <w:r>
        <w:t>，</w:t>
      </w:r>
      <w:r>
        <w:rPr>
          <w:rFonts w:hint="eastAsia"/>
        </w:rPr>
        <w:t>详细</w:t>
      </w:r>
      <w:r>
        <w:t>采样分析阶段共布设</w:t>
      </w:r>
      <w:r>
        <w:t>9</w:t>
      </w:r>
      <w:r>
        <w:rPr>
          <w:rFonts w:hint="eastAsia"/>
        </w:rPr>
        <w:t>个地下水监测井</w:t>
      </w:r>
      <w:r>
        <w:t>，</w:t>
      </w:r>
      <w:r w:rsidRPr="00F22115">
        <w:rPr>
          <w:color w:val="000000"/>
        </w:rPr>
        <w:t>最终</w:t>
      </w:r>
      <w:r>
        <w:rPr>
          <w:rFonts w:hint="eastAsia"/>
          <w:color w:val="000000"/>
        </w:rPr>
        <w:t>地块内地下水</w:t>
      </w:r>
      <w:r>
        <w:rPr>
          <w:color w:val="000000"/>
        </w:rPr>
        <w:t>监测井</w:t>
      </w:r>
      <w:r w:rsidRPr="00F22115">
        <w:rPr>
          <w:color w:val="000000"/>
        </w:rPr>
        <w:t>达到</w:t>
      </w:r>
      <w:r>
        <w:rPr>
          <w:rFonts w:hint="eastAsia"/>
          <w:color w:val="000000"/>
        </w:rPr>
        <w:t>不超过</w:t>
      </w:r>
      <w:r>
        <w:rPr>
          <w:color w:val="000000"/>
        </w:rPr>
        <w:t>8</w:t>
      </w:r>
      <w:r w:rsidRPr="00F22115">
        <w:rPr>
          <w:color w:val="000000"/>
        </w:rPr>
        <w:t>0</w:t>
      </w:r>
      <w:r w:rsidRPr="00F22115">
        <w:t>×</w:t>
      </w:r>
      <w:r>
        <w:t>8</w:t>
      </w:r>
      <w:r w:rsidRPr="00F22115">
        <w:t>0m</w:t>
      </w:r>
      <w:r w:rsidRPr="00F22115">
        <w:t>网格</w:t>
      </w:r>
      <w:r w:rsidRPr="00F22115">
        <w:rPr>
          <w:color w:val="000000"/>
        </w:rPr>
        <w:t>布点</w:t>
      </w:r>
      <w:r w:rsidRPr="00F22115">
        <w:t>密度要求，</w:t>
      </w:r>
      <w:r>
        <w:rPr>
          <w:rFonts w:hint="eastAsia"/>
          <w:kern w:val="0"/>
        </w:rPr>
        <w:t>根据</w:t>
      </w:r>
      <w:r>
        <w:rPr>
          <w:kern w:val="0"/>
        </w:rPr>
        <w:t>检测结果</w:t>
      </w:r>
      <w:r>
        <w:rPr>
          <w:rFonts w:hint="eastAsia"/>
          <w:kern w:val="0"/>
        </w:rPr>
        <w:t>分析，</w:t>
      </w:r>
      <w:r>
        <w:rPr>
          <w:rFonts w:hint="eastAsia"/>
        </w:rPr>
        <w:t>地下水中</w:t>
      </w:r>
      <w:r w:rsidRPr="000C194A">
        <w:rPr>
          <w:rFonts w:hint="eastAsia"/>
        </w:rPr>
        <w:t>溶解性总固体</w:t>
      </w:r>
      <w:r>
        <w:rPr>
          <w:rFonts w:hint="eastAsia"/>
        </w:rPr>
        <w:t>、耗氧量、硫酸盐、硝酸盐</w:t>
      </w:r>
      <w:r>
        <w:t>、</w:t>
      </w:r>
      <w:r>
        <w:rPr>
          <w:rFonts w:hint="eastAsia"/>
        </w:rPr>
        <w:t>亚硝酸盐</w:t>
      </w:r>
      <w:r>
        <w:t>、总硬度、</w:t>
      </w:r>
      <w:r>
        <w:rPr>
          <w:rFonts w:hint="eastAsia"/>
        </w:rPr>
        <w:t>氯化物</w:t>
      </w:r>
      <w:r>
        <w:t>、</w:t>
      </w:r>
      <w:r>
        <w:rPr>
          <w:rFonts w:hint="eastAsia"/>
        </w:rPr>
        <w:t>氟化物</w:t>
      </w:r>
      <w:r>
        <w:t>、锰</w:t>
      </w:r>
      <w:r>
        <w:rPr>
          <w:rFonts w:hint="eastAsia"/>
        </w:rPr>
        <w:t>、</w:t>
      </w:r>
      <w:r>
        <w:t>氨氮</w:t>
      </w:r>
      <w:r>
        <w:rPr>
          <w:rFonts w:hint="eastAsia"/>
        </w:rPr>
        <w:t>因子存在超标</w:t>
      </w:r>
      <w:r>
        <w:t>现象</w:t>
      </w:r>
      <w:r>
        <w:rPr>
          <w:rFonts w:hint="eastAsia"/>
        </w:rPr>
        <w:t>，其中</w:t>
      </w:r>
      <w:r w:rsidRPr="000C194A">
        <w:rPr>
          <w:rFonts w:hint="eastAsia"/>
        </w:rPr>
        <w:t>溶解性总固体</w:t>
      </w:r>
      <w:r>
        <w:rPr>
          <w:rFonts w:hint="eastAsia"/>
        </w:rPr>
        <w:t>、耗氧量、硫酸盐、硝酸盐</w:t>
      </w:r>
      <w:r>
        <w:t>、总硬度、</w:t>
      </w:r>
      <w:r>
        <w:rPr>
          <w:rFonts w:hint="eastAsia"/>
        </w:rPr>
        <w:t>氯化物是地下水化学性质的综合表征，这些因子对人体危害不大。</w:t>
      </w:r>
    </w:p>
    <w:p w:rsidR="00BB6E72" w:rsidRDefault="00BB6E72" w:rsidP="00673C10">
      <w:pPr>
        <w:pStyle w:val="a0"/>
        <w:spacing w:line="440" w:lineRule="exact"/>
        <w:ind w:firstLine="480"/>
      </w:pPr>
      <w:r>
        <w:rPr>
          <w:rFonts w:hint="eastAsia"/>
        </w:rPr>
        <w:t>锰</w:t>
      </w:r>
      <w:r>
        <w:t>在</w:t>
      </w:r>
      <w:r w:rsidRPr="00F57CA0">
        <w:t>W1~W7</w:t>
      </w:r>
      <w:r w:rsidRPr="00F57CA0">
        <w:t>全部超</w:t>
      </w:r>
      <w:r>
        <w:rPr>
          <w:rFonts w:hint="eastAsia"/>
        </w:rPr>
        <w:t>标</w:t>
      </w:r>
      <w:r>
        <w:t>，</w:t>
      </w:r>
      <w:r>
        <w:rPr>
          <w:rFonts w:hint="eastAsia"/>
        </w:rPr>
        <w:t>最大</w:t>
      </w:r>
      <w:r>
        <w:t>超标</w:t>
      </w:r>
      <w:r>
        <w:rPr>
          <w:rFonts w:hint="eastAsia"/>
        </w:rPr>
        <w:t>2</w:t>
      </w:r>
      <w:r>
        <w:t>.69</w:t>
      </w:r>
      <w:r>
        <w:rPr>
          <w:rFonts w:hint="eastAsia"/>
        </w:rPr>
        <w:t>倍</w:t>
      </w:r>
      <w:r>
        <w:t>，</w:t>
      </w:r>
      <w:r>
        <w:rPr>
          <w:rFonts w:hint="eastAsia"/>
        </w:rPr>
        <w:t>位于</w:t>
      </w:r>
      <w:r w:rsidRPr="00F57CA0">
        <w:t>W1</w:t>
      </w:r>
      <w:r>
        <w:rPr>
          <w:rFonts w:hint="eastAsia"/>
        </w:rPr>
        <w:t>（煤场）位置，查阅</w:t>
      </w:r>
      <w:r>
        <w:t>资料</w:t>
      </w:r>
      <w:r>
        <w:rPr>
          <w:rFonts w:hint="eastAsia"/>
        </w:rPr>
        <w:t>及</w:t>
      </w:r>
      <w:r>
        <w:t>人员访谈可知，东光县潜水水质较差，地块内地下水中锰全部超标，且浓度水平相差不大，分析认为</w:t>
      </w:r>
      <w:r>
        <w:rPr>
          <w:rFonts w:hint="eastAsia"/>
        </w:rPr>
        <w:t>地块</w:t>
      </w:r>
      <w:r>
        <w:t>内地下水锰超标可能是地块</w:t>
      </w:r>
      <w:r>
        <w:rPr>
          <w:rFonts w:hint="eastAsia"/>
        </w:rPr>
        <w:t>所在</w:t>
      </w:r>
      <w:r>
        <w:t>区域地下水水质较差所致。</w:t>
      </w:r>
    </w:p>
    <w:p w:rsidR="003959F4" w:rsidRDefault="003959F4" w:rsidP="00673C10">
      <w:pPr>
        <w:pStyle w:val="a0"/>
        <w:spacing w:line="440" w:lineRule="exact"/>
        <w:ind w:firstLine="480"/>
      </w:pPr>
      <w:r>
        <w:t>氟化物在</w:t>
      </w:r>
      <w:r>
        <w:rPr>
          <w:rFonts w:hint="eastAsia"/>
        </w:rPr>
        <w:t>W</w:t>
      </w:r>
      <w:r>
        <w:t>10</w:t>
      </w:r>
      <w:r>
        <w:rPr>
          <w:rFonts w:hint="eastAsia"/>
        </w:rPr>
        <w:t>、</w:t>
      </w:r>
      <w:r>
        <w:rPr>
          <w:rFonts w:hint="eastAsia"/>
        </w:rPr>
        <w:t>W</w:t>
      </w:r>
      <w:r>
        <w:t>12</w:t>
      </w:r>
      <w:r>
        <w:rPr>
          <w:rFonts w:hint="eastAsia"/>
        </w:rPr>
        <w:t>、</w:t>
      </w:r>
      <w:r>
        <w:rPr>
          <w:rFonts w:hint="eastAsia"/>
        </w:rPr>
        <w:t>W</w:t>
      </w:r>
      <w:r>
        <w:t>14</w:t>
      </w:r>
      <w:r>
        <w:rPr>
          <w:rFonts w:hint="eastAsia"/>
        </w:rPr>
        <w:t>超标，</w:t>
      </w:r>
      <w:r>
        <w:t>其余不超标，</w:t>
      </w:r>
      <w:r>
        <w:rPr>
          <w:rFonts w:hint="eastAsia"/>
        </w:rPr>
        <w:t>查阅</w:t>
      </w:r>
      <w:r>
        <w:t>资料</w:t>
      </w:r>
      <w:r>
        <w:rPr>
          <w:rFonts w:hint="eastAsia"/>
        </w:rPr>
        <w:t>及</w:t>
      </w:r>
      <w:r>
        <w:t>人员访谈可知，东光县潜水水质较差，</w:t>
      </w:r>
      <w:r>
        <w:rPr>
          <w:rFonts w:hint="eastAsia"/>
        </w:rPr>
        <w:t>氟化物</w:t>
      </w:r>
      <w:r>
        <w:t>存在超标情况，分析认为</w:t>
      </w:r>
      <w:r>
        <w:rPr>
          <w:rFonts w:hint="eastAsia"/>
        </w:rPr>
        <w:t>地块</w:t>
      </w:r>
      <w:r>
        <w:t>内地下水</w:t>
      </w:r>
      <w:r>
        <w:rPr>
          <w:rFonts w:hint="eastAsia"/>
        </w:rPr>
        <w:t>氟化物</w:t>
      </w:r>
      <w:r>
        <w:t>超标可能是地块</w:t>
      </w:r>
      <w:r>
        <w:rPr>
          <w:rFonts w:hint="eastAsia"/>
        </w:rPr>
        <w:t>所在</w:t>
      </w:r>
      <w:r>
        <w:t>区域</w:t>
      </w:r>
      <w:r>
        <w:rPr>
          <w:rFonts w:hint="eastAsia"/>
        </w:rPr>
        <w:t>潜</w:t>
      </w:r>
      <w:r>
        <w:t>水水质较差所致</w:t>
      </w:r>
      <w:r>
        <w:rPr>
          <w:rFonts w:hint="eastAsia"/>
        </w:rPr>
        <w:t>。</w:t>
      </w:r>
    </w:p>
    <w:p w:rsidR="003959F4" w:rsidRDefault="003959F4" w:rsidP="00673C10">
      <w:pPr>
        <w:pStyle w:val="a0"/>
        <w:spacing w:line="440" w:lineRule="exact"/>
        <w:ind w:firstLine="480"/>
      </w:pPr>
      <w:r>
        <w:rPr>
          <w:rFonts w:hint="eastAsia"/>
        </w:rPr>
        <w:t>亚硝酸盐仅</w:t>
      </w:r>
      <w:r>
        <w:t>在</w:t>
      </w:r>
      <w:r>
        <w:rPr>
          <w:rFonts w:hint="eastAsia"/>
        </w:rPr>
        <w:t>W2</w:t>
      </w:r>
      <w:r>
        <w:rPr>
          <w:rFonts w:hint="eastAsia"/>
        </w:rPr>
        <w:t>超标</w:t>
      </w:r>
      <w:r>
        <w:t>，超标</w:t>
      </w:r>
      <w:r>
        <w:rPr>
          <w:rFonts w:hint="eastAsia"/>
        </w:rPr>
        <w:t>0</w:t>
      </w:r>
      <w:r>
        <w:t>.1</w:t>
      </w:r>
      <w:r>
        <w:rPr>
          <w:rFonts w:hint="eastAsia"/>
        </w:rPr>
        <w:t>倍</w:t>
      </w:r>
      <w:r>
        <w:t>，</w:t>
      </w:r>
      <w:r>
        <w:rPr>
          <w:rFonts w:hint="eastAsia"/>
        </w:rPr>
        <w:t>其余</w:t>
      </w:r>
      <w:r>
        <w:t>均不超标，可能</w:t>
      </w:r>
      <w:r>
        <w:rPr>
          <w:rFonts w:hint="eastAsia"/>
        </w:rPr>
        <w:t>是地下水</w:t>
      </w:r>
      <w:r>
        <w:t>中氨氮浓度较高</w:t>
      </w:r>
      <w:r>
        <w:rPr>
          <w:rFonts w:hint="eastAsia"/>
        </w:rPr>
        <w:t>，</w:t>
      </w:r>
      <w:r>
        <w:t>受氨氮影响所致。</w:t>
      </w:r>
    </w:p>
    <w:p w:rsidR="003959F4" w:rsidRPr="00F13D21" w:rsidRDefault="003959F4" w:rsidP="00673C10">
      <w:pPr>
        <w:pStyle w:val="a0"/>
        <w:spacing w:line="440" w:lineRule="exact"/>
        <w:ind w:firstLine="480"/>
        <w:rPr>
          <w:rFonts w:hint="eastAsia"/>
        </w:rPr>
      </w:pPr>
      <w:r>
        <w:rPr>
          <w:rFonts w:hint="eastAsia"/>
          <w:kern w:val="0"/>
        </w:rPr>
        <w:t>本项目</w:t>
      </w:r>
      <w:r>
        <w:rPr>
          <w:kern w:val="0"/>
        </w:rPr>
        <w:t>地块内地下水中</w:t>
      </w:r>
      <w:r>
        <w:rPr>
          <w:rFonts w:hint="eastAsia"/>
          <w:kern w:val="0"/>
        </w:rPr>
        <w:t>锰、</w:t>
      </w:r>
      <w:r>
        <w:rPr>
          <w:kern w:val="0"/>
        </w:rPr>
        <w:t>氟化物</w:t>
      </w:r>
      <w:r>
        <w:rPr>
          <w:rFonts w:hint="eastAsia"/>
          <w:kern w:val="0"/>
        </w:rPr>
        <w:t>及</w:t>
      </w:r>
      <w:r>
        <w:rPr>
          <w:kern w:val="0"/>
        </w:rPr>
        <w:t>亚硝酸盐均未超</w:t>
      </w:r>
      <w:r>
        <w:rPr>
          <w:rFonts w:hint="eastAsia"/>
          <w:kern w:val="0"/>
        </w:rPr>
        <w:t>过</w:t>
      </w:r>
      <w:r>
        <w:rPr>
          <w:rFonts w:hint="eastAsia"/>
        </w:rPr>
        <w:t>《地下水环境质量标准》</w:t>
      </w:r>
      <w:r>
        <w:t>（</w:t>
      </w:r>
      <w:r>
        <w:rPr>
          <w:bCs/>
        </w:rPr>
        <w:t>GB/T14848-2017</w:t>
      </w:r>
      <w:r>
        <w:t xml:space="preserve"> </w:t>
      </w:r>
      <w:r>
        <w:rPr>
          <w:rFonts w:ascii="宋体" w:hAnsi="宋体" w:cs="宋体" w:hint="eastAsia"/>
          <w:bCs/>
          <w:lang w:eastAsia="ja-JP"/>
        </w:rPr>
        <w:t>Ⅳ</w:t>
      </w:r>
      <w:r>
        <w:rPr>
          <w:bCs/>
        </w:rPr>
        <w:t>类标准</w:t>
      </w:r>
      <w:r>
        <w:rPr>
          <w:rFonts w:hint="eastAsia"/>
          <w:bCs/>
        </w:rPr>
        <w:t>，</w:t>
      </w:r>
      <w:r>
        <w:rPr>
          <w:bCs/>
        </w:rPr>
        <w:t>锰</w:t>
      </w:r>
      <w:r>
        <w:rPr>
          <w:rFonts w:hint="eastAsia"/>
          <w:bCs/>
        </w:rPr>
        <w:t>1.5</w:t>
      </w:r>
      <w:r>
        <w:rPr>
          <w:bCs/>
        </w:rPr>
        <w:t>0</w:t>
      </w:r>
      <w:r>
        <w:rPr>
          <w:rFonts w:hint="eastAsia"/>
          <w:bCs/>
        </w:rPr>
        <w:t>mg/L</w:t>
      </w:r>
      <w:r>
        <w:rPr>
          <w:rFonts w:hint="eastAsia"/>
          <w:bCs/>
        </w:rPr>
        <w:t>，氟化物</w:t>
      </w:r>
      <w:r>
        <w:rPr>
          <w:bCs/>
        </w:rPr>
        <w:t>2</w:t>
      </w:r>
      <w:r>
        <w:rPr>
          <w:rFonts w:hint="eastAsia"/>
          <w:bCs/>
        </w:rPr>
        <w:t>.</w:t>
      </w:r>
      <w:r>
        <w:rPr>
          <w:bCs/>
        </w:rPr>
        <w:t>0</w:t>
      </w:r>
      <w:r>
        <w:rPr>
          <w:rFonts w:hint="eastAsia"/>
          <w:bCs/>
        </w:rPr>
        <w:t>mg/L</w:t>
      </w:r>
      <w:r>
        <w:rPr>
          <w:rFonts w:hint="eastAsia"/>
          <w:bCs/>
        </w:rPr>
        <w:t>，</w:t>
      </w:r>
      <w:r>
        <w:rPr>
          <w:bCs/>
        </w:rPr>
        <w:t>亚硝酸盐</w:t>
      </w:r>
      <w:r>
        <w:rPr>
          <w:bCs/>
        </w:rPr>
        <w:t>4</w:t>
      </w:r>
      <w:r>
        <w:rPr>
          <w:rFonts w:hint="eastAsia"/>
          <w:bCs/>
        </w:rPr>
        <w:t>.</w:t>
      </w:r>
      <w:r>
        <w:rPr>
          <w:bCs/>
        </w:rPr>
        <w:t>80</w:t>
      </w:r>
      <w:r>
        <w:rPr>
          <w:rFonts w:hint="eastAsia"/>
          <w:bCs/>
        </w:rPr>
        <w:t>mg/L</w:t>
      </w:r>
      <w:r>
        <w:t>）</w:t>
      </w:r>
      <w:r>
        <w:rPr>
          <w:rFonts w:hint="eastAsia"/>
        </w:rPr>
        <w:t>，</w:t>
      </w:r>
      <w:r>
        <w:rPr>
          <w:rFonts w:hint="eastAsia"/>
          <w:kern w:val="0"/>
        </w:rPr>
        <w:t>地块</w:t>
      </w:r>
      <w:r>
        <w:rPr>
          <w:kern w:val="0"/>
        </w:rPr>
        <w:t>位于沧州市东光县</w:t>
      </w:r>
      <w:r>
        <w:rPr>
          <w:rFonts w:hint="eastAsia"/>
          <w:kern w:val="0"/>
        </w:rPr>
        <w:t>县城</w:t>
      </w:r>
      <w:r>
        <w:rPr>
          <w:kern w:val="0"/>
        </w:rPr>
        <w:t>，</w:t>
      </w:r>
      <w:r>
        <w:rPr>
          <w:rFonts w:hint="eastAsia"/>
        </w:rPr>
        <w:t>且</w:t>
      </w:r>
      <w:r>
        <w:rPr>
          <w:rFonts w:hint="eastAsia"/>
          <w:kern w:val="0"/>
        </w:rPr>
        <w:t>区域</w:t>
      </w:r>
      <w:r>
        <w:rPr>
          <w:kern w:val="0"/>
        </w:rPr>
        <w:t>集中供水，</w:t>
      </w:r>
      <w:r>
        <w:rPr>
          <w:rFonts w:hint="eastAsia"/>
          <w:kern w:val="0"/>
        </w:rPr>
        <w:t>潜</w:t>
      </w:r>
      <w:r>
        <w:rPr>
          <w:kern w:val="0"/>
        </w:rPr>
        <w:t>水不饮用</w:t>
      </w:r>
      <w:r>
        <w:rPr>
          <w:rFonts w:hint="eastAsia"/>
          <w:kern w:val="0"/>
        </w:rPr>
        <w:t>，因此地下水</w:t>
      </w:r>
      <w:r>
        <w:rPr>
          <w:kern w:val="0"/>
        </w:rPr>
        <w:t>中锰与亚硝酸盐对人体健康危害不大。</w:t>
      </w:r>
    </w:p>
    <w:p w:rsidR="003959F4" w:rsidRDefault="003959F4" w:rsidP="003959F4">
      <w:pPr>
        <w:pStyle w:val="a0"/>
        <w:ind w:firstLine="480"/>
        <w:rPr>
          <w:rFonts w:hint="eastAsia"/>
        </w:rPr>
      </w:pPr>
      <w:r w:rsidRPr="00F57CA0">
        <w:t>氨氮</w:t>
      </w:r>
      <w:r>
        <w:rPr>
          <w:rFonts w:hint="eastAsia"/>
        </w:rPr>
        <w:t>在</w:t>
      </w:r>
      <w:r w:rsidRPr="00F57CA0">
        <w:t>W</w:t>
      </w:r>
      <w:r>
        <w:t>1</w:t>
      </w:r>
      <w:r w:rsidRPr="00F57CA0">
        <w:t>~W</w:t>
      </w:r>
      <w:r>
        <w:t>16</w:t>
      </w:r>
      <w:r w:rsidRPr="00F57CA0">
        <w:t>中全部超</w:t>
      </w:r>
      <w:r>
        <w:rPr>
          <w:rFonts w:hint="eastAsia"/>
        </w:rPr>
        <w:t>标</w:t>
      </w:r>
      <w:r w:rsidRPr="00F57CA0">
        <w:t>，</w:t>
      </w:r>
      <w:r>
        <w:t>超标</w:t>
      </w:r>
      <w:r>
        <w:rPr>
          <w:rFonts w:hint="eastAsia"/>
        </w:rPr>
        <w:t>情况严重</w:t>
      </w:r>
      <w:r>
        <w:t>，最大检出浓度为</w:t>
      </w:r>
      <w:r>
        <w:rPr>
          <w:rFonts w:hint="eastAsia"/>
        </w:rPr>
        <w:t>1220mg/kg</w:t>
      </w:r>
      <w:r>
        <w:rPr>
          <w:rFonts w:hint="eastAsia"/>
        </w:rPr>
        <w:t>，超标</w:t>
      </w:r>
      <w:r>
        <w:t>2439</w:t>
      </w:r>
      <w:r>
        <w:rPr>
          <w:rFonts w:hint="eastAsia"/>
        </w:rPr>
        <w:t>倍</w:t>
      </w:r>
      <w:r w:rsidRPr="00F57CA0">
        <w:t>。地块内地下水氨氮浓度水平</w:t>
      </w:r>
      <w:r>
        <w:t>相差较大，分析认为</w:t>
      </w:r>
      <w:r>
        <w:rPr>
          <w:rFonts w:hint="eastAsia"/>
        </w:rPr>
        <w:t>地块</w:t>
      </w:r>
      <w:r>
        <w:t>内地下水氨氮</w:t>
      </w:r>
      <w:r>
        <w:rPr>
          <w:rFonts w:hint="eastAsia"/>
        </w:rPr>
        <w:t>超标是</w:t>
      </w:r>
      <w:r>
        <w:t>地块内生产活动造成的。</w:t>
      </w:r>
    </w:p>
    <w:p w:rsidR="000F6727" w:rsidRPr="003959F4" w:rsidRDefault="003959F4" w:rsidP="00673C10">
      <w:pPr>
        <w:pStyle w:val="a0"/>
        <w:spacing w:line="480" w:lineRule="atLeast"/>
        <w:ind w:firstLine="480"/>
        <w:jc w:val="left"/>
      </w:pPr>
      <w:r>
        <w:rPr>
          <w:rFonts w:hint="eastAsia"/>
        </w:rPr>
        <w:t>根据调查结果</w:t>
      </w:r>
      <w:r>
        <w:t>，</w:t>
      </w:r>
      <w:r>
        <w:rPr>
          <w:rFonts w:hint="eastAsia"/>
        </w:rPr>
        <w:t>地块内</w:t>
      </w:r>
      <w:r>
        <w:t>土壤</w:t>
      </w:r>
      <w:r>
        <w:rPr>
          <w:rFonts w:hint="eastAsia"/>
        </w:rPr>
        <w:t>及</w:t>
      </w:r>
      <w:r>
        <w:t>地下水已受到氨氮污染，超出本</w:t>
      </w:r>
      <w:r>
        <w:rPr>
          <w:rFonts w:hint="eastAsia"/>
        </w:rPr>
        <w:t>地块</w:t>
      </w:r>
      <w:r>
        <w:t>的风险评价筛选标准，可能存在健康风险，根据国家相关规定，需要对</w:t>
      </w:r>
      <w:r>
        <w:rPr>
          <w:rFonts w:hint="eastAsia"/>
        </w:rPr>
        <w:t>地块</w:t>
      </w:r>
      <w:r>
        <w:t>开展风险评估工作。</w:t>
      </w:r>
      <w:bookmarkStart w:id="7" w:name="_GoBack"/>
      <w:bookmarkEnd w:id="7"/>
    </w:p>
    <w:sectPr w:rsidR="000F6727" w:rsidRPr="003959F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2E20" w:rsidRDefault="00F42E20" w:rsidP="003959F4">
      <w:pPr>
        <w:spacing w:line="240" w:lineRule="auto"/>
        <w:ind w:firstLine="480"/>
      </w:pPr>
      <w:r>
        <w:separator/>
      </w:r>
    </w:p>
  </w:endnote>
  <w:endnote w:type="continuationSeparator" w:id="0">
    <w:p w:rsidR="00F42E20" w:rsidRDefault="00F42E20" w:rsidP="003959F4">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2E20" w:rsidRDefault="00F42E20" w:rsidP="003959F4">
      <w:pPr>
        <w:spacing w:line="240" w:lineRule="auto"/>
        <w:ind w:firstLine="480"/>
      </w:pPr>
      <w:r>
        <w:separator/>
      </w:r>
    </w:p>
  </w:footnote>
  <w:footnote w:type="continuationSeparator" w:id="0">
    <w:p w:rsidR="00F42E20" w:rsidRDefault="00F42E20" w:rsidP="003959F4">
      <w:pPr>
        <w:spacing w:line="24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D47"/>
    <w:rsid w:val="000D3080"/>
    <w:rsid w:val="000D6824"/>
    <w:rsid w:val="000F6727"/>
    <w:rsid w:val="001F5773"/>
    <w:rsid w:val="002B4D47"/>
    <w:rsid w:val="002C7F74"/>
    <w:rsid w:val="003959F4"/>
    <w:rsid w:val="005415AF"/>
    <w:rsid w:val="00601FB0"/>
    <w:rsid w:val="00606FB7"/>
    <w:rsid w:val="00655561"/>
    <w:rsid w:val="00673C10"/>
    <w:rsid w:val="008240E2"/>
    <w:rsid w:val="008550FB"/>
    <w:rsid w:val="0093545D"/>
    <w:rsid w:val="00B36AF9"/>
    <w:rsid w:val="00BB6E72"/>
    <w:rsid w:val="00C05FD7"/>
    <w:rsid w:val="00CE70AA"/>
    <w:rsid w:val="00E04993"/>
    <w:rsid w:val="00E84E9E"/>
    <w:rsid w:val="00F261EA"/>
    <w:rsid w:val="00F42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ECFD9C2-8B7E-408E-A5E1-598ABFFFD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3959F4"/>
    <w:pPr>
      <w:widowControl w:val="0"/>
      <w:spacing w:line="480" w:lineRule="exact"/>
      <w:ind w:firstLineChars="200" w:firstLine="200"/>
      <w:jc w:val="both"/>
    </w:pPr>
    <w:rPr>
      <w:rFonts w:ascii="Times New Roman" w:eastAsia="宋体" w:hAnsi="Times New Roman" w:cs="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3959F4"/>
    <w:pPr>
      <w:pBdr>
        <w:bottom w:val="single" w:sz="6" w:space="1" w:color="auto"/>
      </w:pBdr>
      <w:tabs>
        <w:tab w:val="center" w:pos="4153"/>
        <w:tab w:val="right" w:pos="8306"/>
      </w:tabs>
      <w:snapToGrid w:val="0"/>
      <w:spacing w:line="240" w:lineRule="auto"/>
      <w:ind w:firstLineChars="0" w:firstLine="0"/>
      <w:jc w:val="center"/>
    </w:pPr>
    <w:rPr>
      <w:rFonts w:asciiTheme="minorHAnsi" w:eastAsiaTheme="minorEastAsia" w:hAnsiTheme="minorHAnsi" w:cstheme="minorBidi"/>
      <w:sz w:val="18"/>
      <w:szCs w:val="18"/>
    </w:rPr>
  </w:style>
  <w:style w:type="character" w:customStyle="1" w:styleId="Char">
    <w:name w:val="页眉 Char"/>
    <w:basedOn w:val="a1"/>
    <w:link w:val="a4"/>
    <w:uiPriority w:val="99"/>
    <w:rsid w:val="003959F4"/>
    <w:rPr>
      <w:sz w:val="18"/>
      <w:szCs w:val="18"/>
    </w:rPr>
  </w:style>
  <w:style w:type="paragraph" w:styleId="a5">
    <w:name w:val="footer"/>
    <w:basedOn w:val="a"/>
    <w:link w:val="Char0"/>
    <w:uiPriority w:val="99"/>
    <w:unhideWhenUsed/>
    <w:rsid w:val="003959F4"/>
    <w:pPr>
      <w:tabs>
        <w:tab w:val="center" w:pos="4153"/>
        <w:tab w:val="right" w:pos="8306"/>
      </w:tabs>
      <w:snapToGrid w:val="0"/>
      <w:spacing w:line="240" w:lineRule="auto"/>
      <w:ind w:firstLineChars="0" w:firstLine="0"/>
      <w:jc w:val="left"/>
    </w:pPr>
    <w:rPr>
      <w:rFonts w:asciiTheme="minorHAnsi" w:eastAsiaTheme="minorEastAsia" w:hAnsiTheme="minorHAnsi" w:cstheme="minorBidi"/>
      <w:sz w:val="18"/>
      <w:szCs w:val="18"/>
    </w:rPr>
  </w:style>
  <w:style w:type="character" w:customStyle="1" w:styleId="Char0">
    <w:name w:val="页脚 Char"/>
    <w:basedOn w:val="a1"/>
    <w:link w:val="a5"/>
    <w:uiPriority w:val="99"/>
    <w:rsid w:val="003959F4"/>
    <w:rPr>
      <w:sz w:val="18"/>
      <w:szCs w:val="18"/>
    </w:rPr>
  </w:style>
  <w:style w:type="paragraph" w:styleId="a0">
    <w:name w:val="Normal Indent"/>
    <w:basedOn w:val="a"/>
    <w:link w:val="Char1"/>
    <w:unhideWhenUsed/>
    <w:qFormat/>
    <w:rsid w:val="003959F4"/>
    <w:pPr>
      <w:ind w:firstLine="420"/>
    </w:pPr>
  </w:style>
  <w:style w:type="character" w:customStyle="1" w:styleId="Char1">
    <w:name w:val="正文缩进 Char"/>
    <w:link w:val="a0"/>
    <w:qFormat/>
    <w:locked/>
    <w:rsid w:val="003959F4"/>
    <w:rPr>
      <w:rFonts w:ascii="Times New Roman" w:eastAsia="宋体" w:hAnsi="Times New Roman" w:cs="Times New Roman"/>
      <w:sz w:val="24"/>
      <w:szCs w:val="24"/>
    </w:rPr>
  </w:style>
  <w:style w:type="paragraph" w:styleId="a6">
    <w:name w:val="Body Text"/>
    <w:basedOn w:val="a"/>
    <w:link w:val="Char2"/>
    <w:qFormat/>
    <w:rsid w:val="00BB6E72"/>
    <w:pPr>
      <w:snapToGrid w:val="0"/>
      <w:jc w:val="center"/>
    </w:pPr>
    <w:rPr>
      <w:rFonts w:ascii="Arial" w:hAnsi="Arial"/>
      <w:szCs w:val="20"/>
    </w:rPr>
  </w:style>
  <w:style w:type="character" w:customStyle="1" w:styleId="Char2">
    <w:name w:val="正文文本 Char"/>
    <w:basedOn w:val="a1"/>
    <w:link w:val="a6"/>
    <w:rsid w:val="00BB6E72"/>
    <w:rPr>
      <w:rFonts w:ascii="Arial" w:eastAsia="宋体"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515</Words>
  <Characters>2939</Characters>
  <Application>Microsoft Office Word</Application>
  <DocSecurity>0</DocSecurity>
  <Lines>24</Lines>
  <Paragraphs>6</Paragraphs>
  <ScaleCrop>false</ScaleCrop>
  <Company>微软中国</Company>
  <LinksUpToDate>false</LinksUpToDate>
  <CharactersWithSpaces>3448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2020-08-18T06:41:00Z</dcterms:created>
  <dcterms:modified xsi:type="dcterms:W3CDTF">2020-08-18T06:55:00Z</dcterms:modified>
</cp:coreProperties>
</file>